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71" w:type="dxa"/>
          <w:right w:w="71" w:type="dxa"/>
        </w:tblCellMar>
        <w:tblLook w:val="0000" w:firstRow="0" w:lastRow="0" w:firstColumn="0" w:lastColumn="0" w:noHBand="0" w:noVBand="0"/>
      </w:tblPr>
      <w:tblGrid>
        <w:gridCol w:w="5851"/>
        <w:gridCol w:w="670"/>
        <w:gridCol w:w="4111"/>
      </w:tblGrid>
      <w:tr w:rsidR="00BE7B57" w:rsidRPr="0091733F" w14:paraId="4E0A9FBE" w14:textId="77777777" w:rsidTr="00834033">
        <w:trPr>
          <w:cantSplit/>
        </w:trPr>
        <w:tc>
          <w:tcPr>
            <w:tcW w:w="5851" w:type="dxa"/>
            <w:tcBorders>
              <w:top w:val="nil"/>
              <w:left w:val="nil"/>
              <w:bottom w:val="nil"/>
              <w:right w:val="nil"/>
            </w:tcBorders>
            <w:tcMar>
              <w:left w:w="0" w:type="dxa"/>
            </w:tcMar>
          </w:tcPr>
          <w:p w14:paraId="360FBEFB" w14:textId="7B6D4DC8" w:rsidR="00D25091" w:rsidRDefault="00D25091" w:rsidP="000B4DA4">
            <w:pPr>
              <w:pStyle w:val="BK2"/>
              <w:rPr>
                <w:sz w:val="72"/>
                <w:szCs w:val="72"/>
              </w:rPr>
            </w:pPr>
            <w:r>
              <w:t xml:space="preserve"> </w:t>
            </w:r>
            <w:r w:rsidRPr="00D25091">
              <w:rPr>
                <w:sz w:val="72"/>
                <w:szCs w:val="72"/>
              </w:rPr>
              <w:t>PRESSEMELDUNG</w:t>
            </w:r>
          </w:p>
          <w:p w14:paraId="22BB7EAE" w14:textId="77777777" w:rsidR="00003233" w:rsidRDefault="00003233" w:rsidP="008734A7">
            <w:pPr>
              <w:tabs>
                <w:tab w:val="left" w:pos="2460"/>
              </w:tabs>
              <w:spacing w:line="360" w:lineRule="auto"/>
              <w:rPr>
                <w:b/>
                <w:sz w:val="32"/>
                <w:szCs w:val="32"/>
              </w:rPr>
            </w:pPr>
          </w:p>
          <w:p w14:paraId="2C045D84" w14:textId="31E113A5" w:rsidR="008F779E" w:rsidRPr="00B77D36" w:rsidRDefault="008F779E" w:rsidP="00B77D36">
            <w:pPr>
              <w:pStyle w:val="BK2"/>
              <w:spacing w:line="360" w:lineRule="auto"/>
              <w:rPr>
                <w:b/>
                <w:sz w:val="28"/>
                <w:szCs w:val="28"/>
              </w:rPr>
            </w:pPr>
            <w:r w:rsidRPr="00B77D36">
              <w:rPr>
                <w:b/>
                <w:sz w:val="28"/>
                <w:szCs w:val="28"/>
              </w:rPr>
              <w:t>Ursprüngliche Fassung: 8. Sept.  2023</w:t>
            </w:r>
          </w:p>
          <w:p w14:paraId="4DF13DE0" w14:textId="77777777" w:rsidR="008734A7" w:rsidRPr="000614BF" w:rsidRDefault="008734A7" w:rsidP="000B4DA4">
            <w:pPr>
              <w:pStyle w:val="BK2"/>
            </w:pPr>
          </w:p>
        </w:tc>
        <w:tc>
          <w:tcPr>
            <w:tcW w:w="670" w:type="dxa"/>
            <w:vMerge w:val="restart"/>
            <w:tcBorders>
              <w:top w:val="nil"/>
              <w:left w:val="nil"/>
              <w:right w:val="nil"/>
            </w:tcBorders>
          </w:tcPr>
          <w:p w14:paraId="3ADFA812" w14:textId="77777777" w:rsidR="00BE7B57" w:rsidRDefault="00BE7B57" w:rsidP="000B4DA4">
            <w:pPr>
              <w:pStyle w:val="BK2"/>
            </w:pPr>
          </w:p>
        </w:tc>
        <w:tc>
          <w:tcPr>
            <w:tcW w:w="4111" w:type="dxa"/>
            <w:vMerge w:val="restart"/>
            <w:tcBorders>
              <w:top w:val="nil"/>
              <w:left w:val="nil"/>
              <w:right w:val="nil"/>
            </w:tcBorders>
          </w:tcPr>
          <w:p w14:paraId="480DFDE5" w14:textId="77777777" w:rsidR="00B77D36" w:rsidRPr="00597E50" w:rsidRDefault="00B77D36" w:rsidP="00B77D36">
            <w:pPr>
              <w:pStyle w:val="BK3"/>
              <w:framePr w:w="0" w:hRule="auto" w:hSpace="0" w:vSpace="0" w:wrap="auto" w:vAnchor="margin" w:hAnchor="text" w:xAlign="left" w:yAlign="inline"/>
              <w:spacing w:before="160" w:line="276" w:lineRule="auto"/>
              <w:rPr>
                <w:b/>
                <w:sz w:val="19"/>
                <w:szCs w:val="19"/>
              </w:rPr>
            </w:pPr>
            <w:r w:rsidRPr="00597E50">
              <w:rPr>
                <w:b/>
                <w:sz w:val="19"/>
                <w:szCs w:val="19"/>
              </w:rPr>
              <w:t>Dr. Wolfgang Streitbörger, Dipl.-</w:t>
            </w:r>
            <w:proofErr w:type="spellStart"/>
            <w:r w:rsidRPr="00597E50">
              <w:rPr>
                <w:b/>
                <w:sz w:val="19"/>
                <w:szCs w:val="19"/>
              </w:rPr>
              <w:t>Journ</w:t>
            </w:r>
            <w:proofErr w:type="spellEnd"/>
            <w:r w:rsidRPr="00597E50">
              <w:rPr>
                <w:b/>
                <w:sz w:val="19"/>
                <w:szCs w:val="19"/>
              </w:rPr>
              <w:t>. Univ.</w:t>
            </w:r>
          </w:p>
          <w:p w14:paraId="5BD20917" w14:textId="77777777" w:rsidR="00B77D36" w:rsidRPr="00597E50" w:rsidRDefault="00B77D36" w:rsidP="00B77D36">
            <w:pPr>
              <w:pStyle w:val="BK3"/>
              <w:framePr w:w="0" w:hRule="auto" w:hSpace="0" w:vSpace="0" w:wrap="auto" w:vAnchor="margin" w:hAnchor="text" w:xAlign="left" w:yAlign="inline"/>
              <w:spacing w:after="240" w:line="276" w:lineRule="auto"/>
              <w:rPr>
                <w:b/>
                <w:sz w:val="19"/>
                <w:szCs w:val="19"/>
              </w:rPr>
            </w:pPr>
            <w:r w:rsidRPr="00597E50">
              <w:rPr>
                <w:b/>
                <w:sz w:val="19"/>
                <w:szCs w:val="19"/>
              </w:rPr>
              <w:t>Pressesprecher Sozietät Streitbörger</w:t>
            </w:r>
          </w:p>
          <w:p w14:paraId="23B39B76" w14:textId="77777777" w:rsidR="00B77D36" w:rsidRPr="00597E50" w:rsidRDefault="00B77D36" w:rsidP="00B77D36">
            <w:pPr>
              <w:pStyle w:val="BK3"/>
              <w:framePr w:w="0" w:hRule="auto" w:hSpace="0" w:vSpace="0" w:wrap="auto" w:vAnchor="margin" w:hAnchor="text" w:xAlign="left" w:yAlign="inline"/>
              <w:spacing w:line="276" w:lineRule="auto"/>
              <w:rPr>
                <w:sz w:val="19"/>
                <w:szCs w:val="19"/>
              </w:rPr>
            </w:pPr>
            <w:r w:rsidRPr="00597E50">
              <w:rPr>
                <w:sz w:val="19"/>
                <w:szCs w:val="19"/>
              </w:rPr>
              <w:t xml:space="preserve">w.streitboerger@streitboerger.de </w:t>
            </w:r>
          </w:p>
          <w:p w14:paraId="3C5FCB1E" w14:textId="77777777" w:rsidR="00B77D36" w:rsidRPr="00597E50" w:rsidRDefault="00B77D36" w:rsidP="00B77D36">
            <w:pPr>
              <w:pStyle w:val="BK3"/>
              <w:framePr w:w="0" w:hRule="auto" w:hSpace="0" w:vSpace="0" w:wrap="auto" w:vAnchor="margin" w:hAnchor="text" w:xAlign="left" w:yAlign="inline"/>
              <w:spacing w:line="276" w:lineRule="auto"/>
              <w:rPr>
                <w:sz w:val="19"/>
                <w:szCs w:val="19"/>
              </w:rPr>
            </w:pPr>
            <w:r w:rsidRPr="00597E50">
              <w:rPr>
                <w:sz w:val="19"/>
                <w:szCs w:val="19"/>
              </w:rPr>
              <w:t>Tel. +49 / 521 / 986-0412</w:t>
            </w:r>
          </w:p>
          <w:p w14:paraId="3F698470" w14:textId="77777777" w:rsidR="00BE7B57" w:rsidRPr="0003058B" w:rsidRDefault="00BE7B57" w:rsidP="000B4DA4">
            <w:pPr>
              <w:pStyle w:val="BK3"/>
              <w:framePr w:wrap="around"/>
              <w:spacing w:after="1100"/>
              <w:rPr>
                <w:sz w:val="19"/>
                <w:szCs w:val="19"/>
                <w:lang w:val="en-US"/>
              </w:rPr>
            </w:pPr>
          </w:p>
        </w:tc>
      </w:tr>
      <w:tr w:rsidR="00BE7B57" w:rsidRPr="0091733F" w14:paraId="0530FE4E" w14:textId="77777777" w:rsidTr="00834033">
        <w:trPr>
          <w:cantSplit/>
        </w:trPr>
        <w:tc>
          <w:tcPr>
            <w:tcW w:w="5851" w:type="dxa"/>
            <w:tcBorders>
              <w:top w:val="nil"/>
              <w:left w:val="nil"/>
              <w:bottom w:val="nil"/>
              <w:right w:val="nil"/>
            </w:tcBorders>
            <w:tcMar>
              <w:left w:w="0" w:type="dxa"/>
            </w:tcMar>
          </w:tcPr>
          <w:p w14:paraId="089F1AD0" w14:textId="77777777" w:rsidR="00BE7B57" w:rsidRPr="0003058B" w:rsidRDefault="00BE7B57" w:rsidP="00D25091">
            <w:pPr>
              <w:pStyle w:val="Adresse"/>
              <w:spacing w:before="200"/>
              <w:rPr>
                <w:lang w:val="en-US"/>
              </w:rPr>
            </w:pPr>
          </w:p>
        </w:tc>
        <w:tc>
          <w:tcPr>
            <w:tcW w:w="670" w:type="dxa"/>
            <w:vMerge/>
            <w:tcBorders>
              <w:left w:val="nil"/>
              <w:right w:val="nil"/>
            </w:tcBorders>
          </w:tcPr>
          <w:p w14:paraId="5AD4486C" w14:textId="77777777" w:rsidR="00BE7B57" w:rsidRPr="0003058B" w:rsidRDefault="00BE7B57" w:rsidP="000B4DA4">
            <w:pPr>
              <w:pStyle w:val="Adresse"/>
              <w:rPr>
                <w:b/>
                <w:lang w:val="en-US"/>
              </w:rPr>
            </w:pPr>
          </w:p>
        </w:tc>
        <w:tc>
          <w:tcPr>
            <w:tcW w:w="4111" w:type="dxa"/>
            <w:vMerge/>
            <w:tcBorders>
              <w:left w:val="nil"/>
              <w:right w:val="nil"/>
            </w:tcBorders>
          </w:tcPr>
          <w:p w14:paraId="1CEB2D2E" w14:textId="77777777" w:rsidR="00BE7B57" w:rsidRPr="0003058B" w:rsidRDefault="00BE7B57" w:rsidP="000B4DA4">
            <w:pPr>
              <w:pStyle w:val="BK3"/>
              <w:framePr w:wrap="around"/>
              <w:rPr>
                <w:b/>
                <w:lang w:val="en-US"/>
              </w:rPr>
            </w:pPr>
          </w:p>
        </w:tc>
      </w:tr>
      <w:tr w:rsidR="00BE7B57" w:rsidRPr="0091733F" w14:paraId="5446C075" w14:textId="77777777" w:rsidTr="00834033">
        <w:trPr>
          <w:cantSplit/>
          <w:trHeight w:val="2591"/>
        </w:trPr>
        <w:tc>
          <w:tcPr>
            <w:tcW w:w="5851" w:type="dxa"/>
            <w:tcBorders>
              <w:top w:val="nil"/>
              <w:left w:val="nil"/>
              <w:bottom w:val="nil"/>
              <w:right w:val="nil"/>
            </w:tcBorders>
            <w:tcMar>
              <w:left w:w="0" w:type="dxa"/>
            </w:tcMar>
          </w:tcPr>
          <w:p w14:paraId="4398997A" w14:textId="77777777" w:rsidR="00BE7B57" w:rsidRPr="0003058B" w:rsidRDefault="00BE7B57" w:rsidP="000B4DA4">
            <w:pPr>
              <w:pStyle w:val="Adresse"/>
              <w:spacing w:line="240" w:lineRule="auto"/>
              <w:rPr>
                <w:rFonts w:cs="TheSansOfficeLF"/>
                <w:sz w:val="4"/>
                <w:szCs w:val="4"/>
                <w:lang w:val="en-US"/>
              </w:rPr>
            </w:pPr>
            <w:r w:rsidRPr="00A93E90">
              <w:rPr>
                <w:sz w:val="4"/>
                <w:szCs w:val="4"/>
              </w:rPr>
              <w:fldChar w:fldCharType="begin"/>
            </w:r>
            <w:r w:rsidRPr="0003058B">
              <w:rPr>
                <w:sz w:val="4"/>
                <w:szCs w:val="4"/>
                <w:lang w:val="en-US"/>
              </w:rPr>
              <w:instrText>SET \ANNO_ADDRESS_LAYOUT "C:\Users\tm\Documents\AnNoText\Dokumente\Allgemeine Korrespondenz nach Diktat-(246).ADR"</w:instrText>
            </w:r>
            <w:r w:rsidRPr="00A93E90">
              <w:rPr>
                <w:sz w:val="4"/>
                <w:szCs w:val="4"/>
              </w:rPr>
              <w:fldChar w:fldCharType="separate"/>
            </w:r>
            <w:bookmarkStart w:id="0" w:name="ANNO_ADDRESS_LAYOUT"/>
            <w:r w:rsidRPr="0003058B">
              <w:rPr>
                <w:noProof/>
                <w:sz w:val="4"/>
                <w:szCs w:val="4"/>
                <w:lang w:val="en-US"/>
              </w:rPr>
              <w:t>C:\Users\tm\Documents\AnNoText\Dokumente\Allgemeine Korrespondenz nach Diktat-(246).ADR</w:t>
            </w:r>
            <w:bookmarkEnd w:id="0"/>
            <w:r w:rsidRPr="00A93E90">
              <w:rPr>
                <w:sz w:val="4"/>
                <w:szCs w:val="4"/>
              </w:rPr>
              <w:fldChar w:fldCharType="end"/>
            </w:r>
          </w:p>
        </w:tc>
        <w:tc>
          <w:tcPr>
            <w:tcW w:w="670" w:type="dxa"/>
            <w:vMerge/>
            <w:tcBorders>
              <w:left w:val="nil"/>
              <w:bottom w:val="nil"/>
              <w:right w:val="nil"/>
            </w:tcBorders>
          </w:tcPr>
          <w:p w14:paraId="5044BE6D" w14:textId="77777777" w:rsidR="00BE7B57" w:rsidRPr="0003058B" w:rsidRDefault="00BE7B57" w:rsidP="000B4DA4">
            <w:pPr>
              <w:pStyle w:val="Adresse"/>
              <w:rPr>
                <w:sz w:val="4"/>
                <w:szCs w:val="4"/>
                <w:lang w:val="en-US"/>
              </w:rPr>
            </w:pPr>
          </w:p>
        </w:tc>
        <w:tc>
          <w:tcPr>
            <w:tcW w:w="4111" w:type="dxa"/>
            <w:vMerge/>
            <w:tcBorders>
              <w:left w:val="nil"/>
              <w:bottom w:val="nil"/>
              <w:right w:val="nil"/>
            </w:tcBorders>
          </w:tcPr>
          <w:p w14:paraId="784A4505" w14:textId="77777777" w:rsidR="00BE7B57" w:rsidRPr="0003058B" w:rsidRDefault="00BE7B57" w:rsidP="000B4DA4">
            <w:pPr>
              <w:pStyle w:val="BK3"/>
              <w:framePr w:wrap="around"/>
              <w:rPr>
                <w:sz w:val="4"/>
                <w:szCs w:val="4"/>
                <w:lang w:val="en-US"/>
              </w:rPr>
            </w:pPr>
          </w:p>
        </w:tc>
      </w:tr>
    </w:tbl>
    <w:p w14:paraId="39523B38" w14:textId="77777777" w:rsidR="008734A7" w:rsidRPr="0003058B" w:rsidRDefault="008734A7" w:rsidP="00A93E90">
      <w:pPr>
        <w:tabs>
          <w:tab w:val="left" w:pos="2460"/>
        </w:tabs>
        <w:rPr>
          <w:lang w:val="en-US"/>
        </w:rPr>
      </w:pPr>
    </w:p>
    <w:p w14:paraId="22B6B0B5" w14:textId="77777777" w:rsidR="00A93E90" w:rsidRPr="00164506" w:rsidRDefault="00227639" w:rsidP="00C57117">
      <w:pPr>
        <w:tabs>
          <w:tab w:val="left" w:pos="2460"/>
        </w:tabs>
        <w:spacing w:after="240"/>
        <w:rPr>
          <w:sz w:val="32"/>
          <w:szCs w:val="32"/>
        </w:rPr>
      </w:pPr>
      <w:r>
        <w:rPr>
          <w:sz w:val="32"/>
          <w:szCs w:val="32"/>
        </w:rPr>
        <w:t xml:space="preserve">Expertenteam informiert über alle Aspekte </w:t>
      </w:r>
      <w:r w:rsidR="00250EEE">
        <w:rPr>
          <w:sz w:val="32"/>
          <w:szCs w:val="32"/>
        </w:rPr>
        <w:t>der Vermögensü</w:t>
      </w:r>
      <w:r>
        <w:rPr>
          <w:sz w:val="32"/>
          <w:szCs w:val="32"/>
        </w:rPr>
        <w:t>bertragung</w:t>
      </w:r>
      <w:r w:rsidR="00A67DA6">
        <w:rPr>
          <w:sz w:val="32"/>
          <w:szCs w:val="32"/>
        </w:rPr>
        <w:t xml:space="preserve"> </w:t>
      </w:r>
    </w:p>
    <w:p w14:paraId="55A5CFAB" w14:textId="77777777" w:rsidR="00FE43BA" w:rsidRPr="001B7130" w:rsidRDefault="00227639" w:rsidP="00170643">
      <w:pPr>
        <w:tabs>
          <w:tab w:val="left" w:pos="2460"/>
        </w:tabs>
        <w:spacing w:after="240"/>
        <w:rPr>
          <w:sz w:val="44"/>
          <w:szCs w:val="44"/>
        </w:rPr>
      </w:pPr>
      <w:r>
        <w:rPr>
          <w:sz w:val="44"/>
          <w:szCs w:val="44"/>
        </w:rPr>
        <w:t>Immobilien richtig vererben und verschenken</w:t>
      </w:r>
      <w:r w:rsidR="00C57117">
        <w:rPr>
          <w:sz w:val="44"/>
          <w:szCs w:val="44"/>
        </w:rPr>
        <w:t xml:space="preserve"> </w:t>
      </w:r>
    </w:p>
    <w:p w14:paraId="551CAAA3" w14:textId="6B0F1C38" w:rsidR="001F7EE3" w:rsidRDefault="00227639" w:rsidP="007D3A6D">
      <w:pPr>
        <w:tabs>
          <w:tab w:val="left" w:pos="2460"/>
        </w:tabs>
        <w:spacing w:after="240" w:line="360" w:lineRule="auto"/>
        <w:rPr>
          <w:b/>
          <w:szCs w:val="22"/>
        </w:rPr>
      </w:pPr>
      <w:r>
        <w:rPr>
          <w:b/>
          <w:szCs w:val="22"/>
        </w:rPr>
        <w:t xml:space="preserve">Wer Immobilien an die Kinder weitergibt, </w:t>
      </w:r>
      <w:r w:rsidR="001F7EE3">
        <w:rPr>
          <w:b/>
          <w:szCs w:val="22"/>
        </w:rPr>
        <w:t>stolpert leicht über</w:t>
      </w:r>
      <w:r>
        <w:rPr>
          <w:b/>
          <w:szCs w:val="22"/>
        </w:rPr>
        <w:t xml:space="preserve"> steuerliche F</w:t>
      </w:r>
      <w:r w:rsidR="001F7EE3">
        <w:rPr>
          <w:b/>
          <w:szCs w:val="22"/>
        </w:rPr>
        <w:t xml:space="preserve">allstricke. </w:t>
      </w:r>
      <w:r>
        <w:rPr>
          <w:b/>
          <w:szCs w:val="22"/>
        </w:rPr>
        <w:t xml:space="preserve">Im Potsdamer Haus für </w:t>
      </w:r>
      <w:proofErr w:type="spellStart"/>
      <w:r>
        <w:rPr>
          <w:b/>
          <w:szCs w:val="22"/>
        </w:rPr>
        <w:t>Wealth</w:t>
      </w:r>
      <w:proofErr w:type="spellEnd"/>
      <w:r>
        <w:rPr>
          <w:b/>
          <w:szCs w:val="22"/>
        </w:rPr>
        <w:t xml:space="preserve"> Management </w:t>
      </w:r>
      <w:r w:rsidR="00250EEE">
        <w:rPr>
          <w:b/>
          <w:szCs w:val="22"/>
        </w:rPr>
        <w:t xml:space="preserve">der Commerzbank </w:t>
      </w:r>
      <w:r>
        <w:rPr>
          <w:b/>
          <w:szCs w:val="22"/>
        </w:rPr>
        <w:t>informierte ein Expertenteam über alle Aspekte der richtigen Übertragung. Eine No</w:t>
      </w:r>
      <w:r w:rsidR="001F7EE3">
        <w:rPr>
          <w:b/>
          <w:szCs w:val="22"/>
        </w:rPr>
        <w:t>tarin, eine Steuerberaterin, ein Sachverständiger</w:t>
      </w:r>
      <w:r w:rsidR="00A837DF">
        <w:rPr>
          <w:b/>
          <w:szCs w:val="22"/>
        </w:rPr>
        <w:t xml:space="preserve"> und</w:t>
      </w:r>
      <w:r w:rsidR="001F7EE3">
        <w:rPr>
          <w:b/>
          <w:szCs w:val="22"/>
        </w:rPr>
        <w:t xml:space="preserve"> ein</w:t>
      </w:r>
      <w:r>
        <w:rPr>
          <w:b/>
          <w:szCs w:val="22"/>
        </w:rPr>
        <w:t xml:space="preserve"> Fachanwalt für </w:t>
      </w:r>
      <w:r w:rsidR="00103658">
        <w:rPr>
          <w:b/>
          <w:szCs w:val="22"/>
        </w:rPr>
        <w:t>Erb</w:t>
      </w:r>
      <w:r>
        <w:rPr>
          <w:b/>
          <w:szCs w:val="22"/>
        </w:rPr>
        <w:t xml:space="preserve">recht </w:t>
      </w:r>
      <w:r w:rsidR="00250EEE">
        <w:rPr>
          <w:b/>
          <w:szCs w:val="22"/>
        </w:rPr>
        <w:t xml:space="preserve">vermittelten im Zusammenspiel ihrer Fachgebiete </w:t>
      </w:r>
      <w:r w:rsidR="001F7EE3">
        <w:rPr>
          <w:b/>
          <w:szCs w:val="22"/>
        </w:rPr>
        <w:t>vielen anwesenden Eltern</w:t>
      </w:r>
      <w:r>
        <w:rPr>
          <w:b/>
          <w:szCs w:val="22"/>
        </w:rPr>
        <w:t xml:space="preserve"> </w:t>
      </w:r>
      <w:r w:rsidR="00250EEE">
        <w:rPr>
          <w:b/>
          <w:szCs w:val="22"/>
        </w:rPr>
        <w:t xml:space="preserve">und erwachsenen Kindern </w:t>
      </w:r>
      <w:r>
        <w:rPr>
          <w:b/>
          <w:szCs w:val="22"/>
        </w:rPr>
        <w:t xml:space="preserve">erstmals </w:t>
      </w:r>
      <w:r w:rsidR="006D1161">
        <w:rPr>
          <w:b/>
          <w:szCs w:val="22"/>
        </w:rPr>
        <w:t xml:space="preserve">ein </w:t>
      </w:r>
      <w:r>
        <w:rPr>
          <w:b/>
          <w:szCs w:val="22"/>
        </w:rPr>
        <w:t>Gesamt</w:t>
      </w:r>
      <w:r w:rsidR="006D1161">
        <w:rPr>
          <w:b/>
          <w:szCs w:val="22"/>
        </w:rPr>
        <w:t xml:space="preserve">bild </w:t>
      </w:r>
      <w:r w:rsidR="00250EEE">
        <w:rPr>
          <w:b/>
          <w:szCs w:val="22"/>
        </w:rPr>
        <w:t xml:space="preserve">vom </w:t>
      </w:r>
      <w:r w:rsidR="006D1161">
        <w:rPr>
          <w:b/>
          <w:szCs w:val="22"/>
        </w:rPr>
        <w:t>„</w:t>
      </w:r>
      <w:r w:rsidR="00250EEE">
        <w:rPr>
          <w:b/>
          <w:szCs w:val="22"/>
        </w:rPr>
        <w:t>Geben</w:t>
      </w:r>
      <w:r w:rsidR="006D1161">
        <w:rPr>
          <w:b/>
          <w:szCs w:val="22"/>
        </w:rPr>
        <w:t xml:space="preserve"> mit </w:t>
      </w:r>
      <w:r w:rsidR="00640010">
        <w:rPr>
          <w:b/>
          <w:szCs w:val="22"/>
        </w:rPr>
        <w:t>der warmen Hand</w:t>
      </w:r>
      <w:r w:rsidR="006D1161">
        <w:rPr>
          <w:b/>
          <w:szCs w:val="22"/>
        </w:rPr>
        <w:t>“</w:t>
      </w:r>
      <w:r>
        <w:rPr>
          <w:b/>
          <w:szCs w:val="22"/>
        </w:rPr>
        <w:t xml:space="preserve">. </w:t>
      </w:r>
    </w:p>
    <w:p w14:paraId="47CB0F0C" w14:textId="4E7D616A" w:rsidR="00227639" w:rsidRDefault="00E56FB9" w:rsidP="007D3A6D">
      <w:pPr>
        <w:tabs>
          <w:tab w:val="left" w:pos="2460"/>
        </w:tabs>
        <w:spacing w:after="240" w:line="360" w:lineRule="auto"/>
        <w:rPr>
          <w:szCs w:val="22"/>
        </w:rPr>
      </w:pPr>
      <w:r>
        <w:rPr>
          <w:szCs w:val="22"/>
        </w:rPr>
        <w:t>„Die Immobilie, die Familie und die Steuer“</w:t>
      </w:r>
      <w:r w:rsidR="007149BA">
        <w:rPr>
          <w:szCs w:val="22"/>
        </w:rPr>
        <w:t xml:space="preserve"> – </w:t>
      </w:r>
      <w:r w:rsidR="00227639" w:rsidRPr="001F7EE3">
        <w:rPr>
          <w:szCs w:val="22"/>
        </w:rPr>
        <w:t xml:space="preserve">um die rechtzeitige </w:t>
      </w:r>
      <w:r w:rsidR="001F7EE3">
        <w:rPr>
          <w:szCs w:val="22"/>
        </w:rPr>
        <w:t xml:space="preserve">Planung </w:t>
      </w:r>
      <w:r w:rsidR="00C31CE5">
        <w:rPr>
          <w:szCs w:val="22"/>
        </w:rPr>
        <w:t xml:space="preserve">der Vermögensübertragung </w:t>
      </w:r>
      <w:r w:rsidR="00441B5D">
        <w:rPr>
          <w:szCs w:val="22"/>
        </w:rPr>
        <w:t xml:space="preserve">ging es am 7. September in Potsdam. </w:t>
      </w:r>
      <w:r w:rsidR="00C31CE5">
        <w:rPr>
          <w:szCs w:val="22"/>
        </w:rPr>
        <w:t xml:space="preserve">Wie lenkt </w:t>
      </w:r>
      <w:r w:rsidR="00441B5D">
        <w:rPr>
          <w:szCs w:val="22"/>
        </w:rPr>
        <w:t>man die</w:t>
      </w:r>
      <w:r w:rsidR="00227639" w:rsidRPr="001F7EE3">
        <w:rPr>
          <w:szCs w:val="22"/>
        </w:rPr>
        <w:t xml:space="preserve"> </w:t>
      </w:r>
      <w:r w:rsidR="00EB53E4" w:rsidRPr="001F7EE3">
        <w:rPr>
          <w:szCs w:val="22"/>
        </w:rPr>
        <w:t>Erbschafts-, Schenkungs- oder Grundst</w:t>
      </w:r>
      <w:r w:rsidR="00C31CE5">
        <w:rPr>
          <w:szCs w:val="22"/>
        </w:rPr>
        <w:t xml:space="preserve">euern durch richtige Gestaltung, </w:t>
      </w:r>
      <w:r w:rsidR="00441B5D">
        <w:rPr>
          <w:szCs w:val="22"/>
        </w:rPr>
        <w:t xml:space="preserve">um </w:t>
      </w:r>
      <w:r w:rsidR="00EB53E4" w:rsidRPr="001F7EE3">
        <w:rPr>
          <w:szCs w:val="22"/>
        </w:rPr>
        <w:t xml:space="preserve">erhebliche Summen </w:t>
      </w:r>
      <w:r w:rsidR="00441B5D">
        <w:rPr>
          <w:szCs w:val="22"/>
        </w:rPr>
        <w:t xml:space="preserve">zu </w:t>
      </w:r>
      <w:r w:rsidR="00EB53E4" w:rsidRPr="001F7EE3">
        <w:rPr>
          <w:szCs w:val="22"/>
        </w:rPr>
        <w:t>spar</w:t>
      </w:r>
      <w:r w:rsidR="00441B5D">
        <w:rPr>
          <w:szCs w:val="22"/>
        </w:rPr>
        <w:t>en</w:t>
      </w:r>
      <w:r w:rsidR="00C31CE5">
        <w:rPr>
          <w:szCs w:val="22"/>
        </w:rPr>
        <w:t xml:space="preserve">? Was bietet sich an im </w:t>
      </w:r>
      <w:r w:rsidR="00EB53E4" w:rsidRPr="001F7EE3">
        <w:rPr>
          <w:szCs w:val="22"/>
        </w:rPr>
        <w:t xml:space="preserve">Rahmen dessen, was </w:t>
      </w:r>
      <w:r w:rsidR="00EF0D40">
        <w:rPr>
          <w:szCs w:val="22"/>
        </w:rPr>
        <w:t xml:space="preserve">rechtens ist und </w:t>
      </w:r>
      <w:r w:rsidR="00EB53E4" w:rsidRPr="001F7EE3">
        <w:rPr>
          <w:szCs w:val="22"/>
        </w:rPr>
        <w:t xml:space="preserve">das </w:t>
      </w:r>
      <w:r w:rsidR="00EF0D40">
        <w:rPr>
          <w:szCs w:val="22"/>
        </w:rPr>
        <w:t>Finanzamt als zulässig erachtet.</w:t>
      </w:r>
      <w:r w:rsidR="00250EEE">
        <w:rPr>
          <w:szCs w:val="22"/>
        </w:rPr>
        <w:t xml:space="preserve"> </w:t>
      </w:r>
      <w:r w:rsidR="001F7EE3">
        <w:rPr>
          <w:szCs w:val="22"/>
        </w:rPr>
        <w:t>Ei</w:t>
      </w:r>
      <w:r w:rsidR="00400041">
        <w:rPr>
          <w:szCs w:val="22"/>
        </w:rPr>
        <w:t xml:space="preserve">ngeladen hatte das </w:t>
      </w:r>
      <w:proofErr w:type="spellStart"/>
      <w:r w:rsidR="00400041">
        <w:rPr>
          <w:szCs w:val="22"/>
        </w:rPr>
        <w:t>Wealth</w:t>
      </w:r>
      <w:proofErr w:type="spellEnd"/>
      <w:r w:rsidR="00400041">
        <w:rPr>
          <w:szCs w:val="22"/>
        </w:rPr>
        <w:t xml:space="preserve"> Manageme</w:t>
      </w:r>
      <w:r w:rsidR="001F7EE3">
        <w:rPr>
          <w:szCs w:val="22"/>
        </w:rPr>
        <w:t xml:space="preserve">nt &amp; Private </w:t>
      </w:r>
      <w:r w:rsidR="001F7EE3">
        <w:rPr>
          <w:szCs w:val="22"/>
        </w:rPr>
        <w:lastRenderedPageBreak/>
        <w:t xml:space="preserve">Banking der Commerzbank in Potsdam. </w:t>
      </w:r>
      <w:r w:rsidR="00EF0D40">
        <w:rPr>
          <w:szCs w:val="22"/>
        </w:rPr>
        <w:t xml:space="preserve">Der Gastgeber </w:t>
      </w:r>
      <w:r w:rsidR="00367489">
        <w:rPr>
          <w:szCs w:val="22"/>
        </w:rPr>
        <w:t xml:space="preserve">selbst </w:t>
      </w:r>
      <w:r w:rsidR="00EF0D40">
        <w:rPr>
          <w:szCs w:val="22"/>
        </w:rPr>
        <w:t xml:space="preserve">referierte </w:t>
      </w:r>
      <w:r w:rsidR="001F7EE3">
        <w:rPr>
          <w:szCs w:val="22"/>
        </w:rPr>
        <w:t>nicht, sondern ermöglichte die Veranstaltung als Service für seine Kunden und andere Interessierte.</w:t>
      </w:r>
    </w:p>
    <w:p w14:paraId="540D2569" w14:textId="77777777" w:rsidR="001F7EE3" w:rsidRDefault="001F7EE3" w:rsidP="007D3A6D">
      <w:pPr>
        <w:tabs>
          <w:tab w:val="left" w:pos="2460"/>
        </w:tabs>
        <w:spacing w:after="240" w:line="360" w:lineRule="auto"/>
        <w:rPr>
          <w:szCs w:val="22"/>
        </w:rPr>
      </w:pPr>
    </w:p>
    <w:p w14:paraId="1761161F" w14:textId="36A08C00" w:rsidR="001F7EE3" w:rsidRDefault="00250EEE" w:rsidP="007D3A6D">
      <w:pPr>
        <w:tabs>
          <w:tab w:val="left" w:pos="2460"/>
        </w:tabs>
        <w:spacing w:after="240" w:line="360" w:lineRule="auto"/>
        <w:rPr>
          <w:szCs w:val="22"/>
        </w:rPr>
      </w:pPr>
      <w:r>
        <w:rPr>
          <w:szCs w:val="22"/>
        </w:rPr>
        <w:t>Die</w:t>
      </w:r>
      <w:r w:rsidR="001F7EE3">
        <w:rPr>
          <w:szCs w:val="22"/>
        </w:rPr>
        <w:t xml:space="preserve"> Vorträge </w:t>
      </w:r>
      <w:r w:rsidR="00EF0D40">
        <w:rPr>
          <w:szCs w:val="22"/>
        </w:rPr>
        <w:t>und Fragerunden jeweils im Anschluss</w:t>
      </w:r>
      <w:r w:rsidR="001F7EE3">
        <w:rPr>
          <w:szCs w:val="22"/>
        </w:rPr>
        <w:t xml:space="preserve"> </w:t>
      </w:r>
      <w:r>
        <w:rPr>
          <w:szCs w:val="22"/>
        </w:rPr>
        <w:t xml:space="preserve">richteten sich </w:t>
      </w:r>
      <w:r w:rsidR="001F7EE3">
        <w:rPr>
          <w:szCs w:val="22"/>
        </w:rPr>
        <w:t xml:space="preserve">keineswegs </w:t>
      </w:r>
      <w:r w:rsidR="00EF0D40">
        <w:rPr>
          <w:szCs w:val="22"/>
        </w:rPr>
        <w:t>nur</w:t>
      </w:r>
      <w:r w:rsidR="001F7EE3">
        <w:rPr>
          <w:szCs w:val="22"/>
        </w:rPr>
        <w:t xml:space="preserve"> an sehr Vermögende, sondern durchaus auch an </w:t>
      </w:r>
      <w:r w:rsidR="00E56FB9">
        <w:rPr>
          <w:szCs w:val="22"/>
        </w:rPr>
        <w:t xml:space="preserve">den typischen Eigenheimbesitzer wie das Ehepaar aus Potsdam, </w:t>
      </w:r>
      <w:r>
        <w:rPr>
          <w:szCs w:val="22"/>
        </w:rPr>
        <w:t>das</w:t>
      </w:r>
      <w:r w:rsidR="00367489">
        <w:rPr>
          <w:szCs w:val="22"/>
        </w:rPr>
        <w:t xml:space="preserve"> </w:t>
      </w:r>
      <w:r w:rsidR="00692B4F">
        <w:rPr>
          <w:szCs w:val="22"/>
        </w:rPr>
        <w:t xml:space="preserve">nach </w:t>
      </w:r>
      <w:r>
        <w:rPr>
          <w:szCs w:val="22"/>
        </w:rPr>
        <w:t xml:space="preserve">einem langen </w:t>
      </w:r>
      <w:r w:rsidR="00E56FB9">
        <w:rPr>
          <w:szCs w:val="22"/>
        </w:rPr>
        <w:t xml:space="preserve">Arbeitsleben </w:t>
      </w:r>
      <w:r w:rsidR="00692B4F">
        <w:rPr>
          <w:szCs w:val="22"/>
        </w:rPr>
        <w:t xml:space="preserve">das Familienhaus und eine weitere, </w:t>
      </w:r>
      <w:r w:rsidR="00E56FB9">
        <w:rPr>
          <w:szCs w:val="22"/>
        </w:rPr>
        <w:t xml:space="preserve">sehr kleine Immobilie besitzt und diese </w:t>
      </w:r>
      <w:r w:rsidR="00692B4F">
        <w:rPr>
          <w:szCs w:val="22"/>
        </w:rPr>
        <w:t xml:space="preserve">Werte </w:t>
      </w:r>
      <w:r w:rsidR="00E56FB9">
        <w:rPr>
          <w:szCs w:val="22"/>
        </w:rPr>
        <w:t xml:space="preserve">an ihre vier Kinder weitergeben möchte. „Wir wissen jetzt nicht nur was, sondern </w:t>
      </w:r>
      <w:r w:rsidR="00692B4F">
        <w:rPr>
          <w:szCs w:val="22"/>
        </w:rPr>
        <w:t xml:space="preserve">auch </w:t>
      </w:r>
      <w:r w:rsidR="00E56FB9">
        <w:rPr>
          <w:szCs w:val="22"/>
        </w:rPr>
        <w:t>wie wir dies gestalten können“, sagte die Ehefrau im anschließenden Gespräch</w:t>
      </w:r>
      <w:r w:rsidR="00692B4F">
        <w:rPr>
          <w:szCs w:val="22"/>
        </w:rPr>
        <w:t xml:space="preserve"> bei Getränken und einem Imbiss</w:t>
      </w:r>
      <w:r w:rsidR="00E56FB9">
        <w:rPr>
          <w:szCs w:val="22"/>
        </w:rPr>
        <w:t xml:space="preserve">. </w:t>
      </w:r>
    </w:p>
    <w:p w14:paraId="029A6919" w14:textId="59D7D0AB" w:rsidR="00E56FB9" w:rsidRDefault="00E56FB9" w:rsidP="007D3A6D">
      <w:pPr>
        <w:tabs>
          <w:tab w:val="left" w:pos="2460"/>
        </w:tabs>
        <w:spacing w:after="240" w:line="360" w:lineRule="auto"/>
        <w:rPr>
          <w:szCs w:val="22"/>
        </w:rPr>
      </w:pPr>
      <w:r>
        <w:rPr>
          <w:szCs w:val="22"/>
        </w:rPr>
        <w:t xml:space="preserve">Die vier Potsdamer Experten arbeiten auch in ihrem beruflichen Alltag </w:t>
      </w:r>
      <w:r w:rsidR="00367489">
        <w:rPr>
          <w:szCs w:val="22"/>
        </w:rPr>
        <w:t xml:space="preserve">eng </w:t>
      </w:r>
      <w:r>
        <w:rPr>
          <w:szCs w:val="22"/>
        </w:rPr>
        <w:t xml:space="preserve">zusammen. Notarin Dr. Miriam Strack informierte über </w:t>
      </w:r>
      <w:r w:rsidR="00367489">
        <w:rPr>
          <w:szCs w:val="22"/>
        </w:rPr>
        <w:t>Alternativen zur</w:t>
      </w:r>
      <w:r>
        <w:rPr>
          <w:szCs w:val="22"/>
        </w:rPr>
        <w:t xml:space="preserve"> „Direkten Übertragung“</w:t>
      </w:r>
      <w:r w:rsidR="00692B4F">
        <w:rPr>
          <w:szCs w:val="22"/>
        </w:rPr>
        <w:t xml:space="preserve">, </w:t>
      </w:r>
      <w:r>
        <w:rPr>
          <w:szCs w:val="22"/>
        </w:rPr>
        <w:t xml:space="preserve">wie </w:t>
      </w:r>
      <w:r w:rsidR="00692B4F">
        <w:rPr>
          <w:szCs w:val="22"/>
        </w:rPr>
        <w:t xml:space="preserve">etwa die </w:t>
      </w:r>
      <w:r>
        <w:rPr>
          <w:szCs w:val="22"/>
        </w:rPr>
        <w:t>Gründung von Fam</w:t>
      </w:r>
      <w:r w:rsidR="00692B4F">
        <w:rPr>
          <w:szCs w:val="22"/>
        </w:rPr>
        <w:t>i</w:t>
      </w:r>
      <w:r>
        <w:rPr>
          <w:szCs w:val="22"/>
        </w:rPr>
        <w:t>liengesellschaften</w:t>
      </w:r>
      <w:r w:rsidR="00692B4F">
        <w:rPr>
          <w:szCs w:val="22"/>
        </w:rPr>
        <w:t>, was „ein kniffliger Akt“ sein könne, wenn</w:t>
      </w:r>
      <w:r>
        <w:rPr>
          <w:szCs w:val="22"/>
        </w:rPr>
        <w:t xml:space="preserve"> </w:t>
      </w:r>
      <w:r w:rsidR="00692B4F">
        <w:rPr>
          <w:szCs w:val="22"/>
        </w:rPr>
        <w:t>Minderjährig</w:t>
      </w:r>
      <w:r>
        <w:rPr>
          <w:szCs w:val="22"/>
        </w:rPr>
        <w:t>e</w:t>
      </w:r>
      <w:r w:rsidR="00692B4F">
        <w:rPr>
          <w:szCs w:val="22"/>
        </w:rPr>
        <w:t xml:space="preserve"> beteiligt seien und sich das Familiengericht zu deren Schutz</w:t>
      </w:r>
      <w:r w:rsidR="00001169">
        <w:rPr>
          <w:szCs w:val="22"/>
        </w:rPr>
        <w:t xml:space="preserve"> einschalte</w:t>
      </w:r>
      <w:r w:rsidR="00367489">
        <w:rPr>
          <w:szCs w:val="22"/>
        </w:rPr>
        <w:t>n kann</w:t>
      </w:r>
      <w:r w:rsidR="00001169">
        <w:rPr>
          <w:szCs w:val="22"/>
        </w:rPr>
        <w:t xml:space="preserve">. Auch das beliebte „Berliner Testament“ </w:t>
      </w:r>
      <w:r w:rsidR="00E94B80">
        <w:rPr>
          <w:szCs w:val="22"/>
        </w:rPr>
        <w:t xml:space="preserve">kam auf den Tisch. Es regelt, dass beim Tod eines Ehepartners das Vermögen zunächst an den verbliebenen Partner geht, und erst nach deren oder dessen Tod </w:t>
      </w:r>
      <w:r w:rsidR="00692B4F">
        <w:rPr>
          <w:szCs w:val="22"/>
        </w:rPr>
        <w:t xml:space="preserve">weiter </w:t>
      </w:r>
      <w:r w:rsidR="00E94B80">
        <w:rPr>
          <w:szCs w:val="22"/>
        </w:rPr>
        <w:t>an die Kinder. War dies den meiste</w:t>
      </w:r>
      <w:r w:rsidR="00EF0D40">
        <w:rPr>
          <w:szCs w:val="22"/>
        </w:rPr>
        <w:t>n Zuhörern</w:t>
      </w:r>
      <w:r w:rsidR="00692B4F">
        <w:rPr>
          <w:szCs w:val="22"/>
        </w:rPr>
        <w:t xml:space="preserve"> noch</w:t>
      </w:r>
      <w:r w:rsidR="00EF0D40">
        <w:rPr>
          <w:szCs w:val="22"/>
        </w:rPr>
        <w:t xml:space="preserve"> </w:t>
      </w:r>
      <w:r w:rsidR="00692B4F">
        <w:rPr>
          <w:szCs w:val="22"/>
        </w:rPr>
        <w:t>vertraut</w:t>
      </w:r>
      <w:r w:rsidR="00EF0D40">
        <w:rPr>
          <w:szCs w:val="22"/>
        </w:rPr>
        <w:t>, so</w:t>
      </w:r>
      <w:r w:rsidR="00E94B80">
        <w:rPr>
          <w:szCs w:val="22"/>
        </w:rPr>
        <w:t xml:space="preserve"> galt dies kaum für </w:t>
      </w:r>
      <w:r w:rsidR="00692B4F">
        <w:rPr>
          <w:szCs w:val="22"/>
        </w:rPr>
        <w:t>die</w:t>
      </w:r>
      <w:r w:rsidR="00E94B80">
        <w:rPr>
          <w:szCs w:val="22"/>
        </w:rPr>
        <w:t xml:space="preserve"> Modifikation als Zweckvermächtnis, auch „Supervermächtnis</w:t>
      </w:r>
      <w:r w:rsidR="00EF0D40">
        <w:rPr>
          <w:szCs w:val="22"/>
        </w:rPr>
        <w:t>“ genannt. Bei größeren Vermögen ermöglicht dieses ein „Durchreichen“ steuerlicher Vorteile durch den verbli</w:t>
      </w:r>
      <w:r w:rsidR="00692B4F">
        <w:rPr>
          <w:szCs w:val="22"/>
        </w:rPr>
        <w:t>ebenen Ehepartner an die Kinder, wobei es allerdings sehr viel zu beachten gelte.</w:t>
      </w:r>
    </w:p>
    <w:p w14:paraId="78BEA2A5" w14:textId="7014BAFF" w:rsidR="006D1161" w:rsidRDefault="006D1161" w:rsidP="007D3A6D">
      <w:pPr>
        <w:tabs>
          <w:tab w:val="left" w:pos="2460"/>
        </w:tabs>
        <w:spacing w:after="240" w:line="360" w:lineRule="auto"/>
        <w:rPr>
          <w:szCs w:val="22"/>
        </w:rPr>
      </w:pPr>
      <w:r>
        <w:rPr>
          <w:szCs w:val="22"/>
        </w:rPr>
        <w:t xml:space="preserve">Der </w:t>
      </w:r>
      <w:r w:rsidR="00366889">
        <w:rPr>
          <w:rFonts w:ascii="Arial" w:hAnsi="Arial" w:cs="Arial"/>
          <w:color w:val="323E4F"/>
          <w:sz w:val="20"/>
        </w:rPr>
        <w:t>öffentlich bestellte und vereidigte</w:t>
      </w:r>
      <w:r w:rsidR="00ED04DD">
        <w:rPr>
          <w:rFonts w:ascii="Arial" w:hAnsi="Arial" w:cs="Arial"/>
          <w:color w:val="323E4F"/>
          <w:sz w:val="20"/>
        </w:rPr>
        <w:t xml:space="preserve"> Sachverständige</w:t>
      </w:r>
      <w:r w:rsidR="00AA16BD">
        <w:rPr>
          <w:rFonts w:ascii="Arial" w:hAnsi="Arial" w:cs="Arial"/>
          <w:color w:val="323E4F"/>
          <w:sz w:val="20"/>
        </w:rPr>
        <w:t xml:space="preserve"> für die Bewertung von bebauten und unbebauten Grundstücken </w:t>
      </w:r>
      <w:r>
        <w:rPr>
          <w:szCs w:val="22"/>
        </w:rPr>
        <w:t xml:space="preserve">Knut Mollenhauer führte in die </w:t>
      </w:r>
      <w:r w:rsidR="00692B4F">
        <w:rPr>
          <w:szCs w:val="22"/>
        </w:rPr>
        <w:t>Welt</w:t>
      </w:r>
      <w:r>
        <w:rPr>
          <w:szCs w:val="22"/>
        </w:rPr>
        <w:t xml:space="preserve"> von Wert</w:t>
      </w:r>
      <w:r w:rsidR="00A837DF">
        <w:rPr>
          <w:szCs w:val="22"/>
        </w:rPr>
        <w:t>g</w:t>
      </w:r>
      <w:r>
        <w:rPr>
          <w:szCs w:val="22"/>
        </w:rPr>
        <w:t>utachten ein, in die Auswi</w:t>
      </w:r>
      <w:r w:rsidR="00692B4F">
        <w:rPr>
          <w:szCs w:val="22"/>
        </w:rPr>
        <w:t xml:space="preserve">rkungen der neuen Regelungen für die </w:t>
      </w:r>
      <w:r>
        <w:rPr>
          <w:szCs w:val="22"/>
        </w:rPr>
        <w:t xml:space="preserve">Grundsteuer und „Wertverluste“ von Immobilien durch Nießbrauchs- oder Pflegevereinbarungen. Gemeint ist damit der steuerliche Wert, was die zu zahlenden Schenkungs- oder Erbschaftssteuern enorm senken kann. Er warnte aus seiner Berufserfahrung dringend davor, Pflegevereinbarungen auf eigene Faust zu treffen, statt Fachleute einzuschalten. „Das geht daneben, glauben Sie mir!“ </w:t>
      </w:r>
    </w:p>
    <w:p w14:paraId="4472877C" w14:textId="1F682DE4" w:rsidR="00DD5E2D" w:rsidRDefault="00DD5E2D" w:rsidP="007D3A6D">
      <w:pPr>
        <w:tabs>
          <w:tab w:val="left" w:pos="2460"/>
        </w:tabs>
        <w:spacing w:after="240" w:line="360" w:lineRule="auto"/>
        <w:rPr>
          <w:szCs w:val="22"/>
        </w:rPr>
      </w:pPr>
      <w:r>
        <w:rPr>
          <w:szCs w:val="22"/>
        </w:rPr>
        <w:t>Fach-</w:t>
      </w:r>
      <w:r w:rsidR="006D1161">
        <w:rPr>
          <w:szCs w:val="22"/>
        </w:rPr>
        <w:t>Steuerberaterin Melanie Held au</w:t>
      </w:r>
      <w:r w:rsidR="00692B4F">
        <w:rPr>
          <w:szCs w:val="22"/>
        </w:rPr>
        <w:t xml:space="preserve">s der Dr. Knabe GmbH Steuerberatungsgesellschaft </w:t>
      </w:r>
      <w:r w:rsidR="00367489">
        <w:rPr>
          <w:szCs w:val="22"/>
        </w:rPr>
        <w:t>v</w:t>
      </w:r>
      <w:r w:rsidR="006D1161">
        <w:rPr>
          <w:szCs w:val="22"/>
        </w:rPr>
        <w:t>ermittelte, welche Regelungen die Finanzämter eher anerkennen, und welche nicht. So sei über einige Instrumente wie die</w:t>
      </w:r>
      <w:r w:rsidR="00D405D4">
        <w:rPr>
          <w:szCs w:val="22"/>
        </w:rPr>
        <w:t xml:space="preserve"> „</w:t>
      </w:r>
      <w:r w:rsidR="00D405D4" w:rsidRPr="00D405D4">
        <w:rPr>
          <w:szCs w:val="22"/>
        </w:rPr>
        <w:t>Familienheimschaukel</w:t>
      </w:r>
      <w:r w:rsidR="00D405D4">
        <w:rPr>
          <w:szCs w:val="22"/>
        </w:rPr>
        <w:t>“</w:t>
      </w:r>
      <w:r w:rsidR="00D405D4" w:rsidRPr="00D405D4">
        <w:rPr>
          <w:szCs w:val="22"/>
        </w:rPr>
        <w:t xml:space="preserve"> und </w:t>
      </w:r>
      <w:r w:rsidR="00D405D4">
        <w:rPr>
          <w:szCs w:val="22"/>
        </w:rPr>
        <w:t xml:space="preserve">eben das </w:t>
      </w:r>
      <w:r w:rsidR="00D405D4" w:rsidRPr="00D405D4">
        <w:rPr>
          <w:szCs w:val="22"/>
        </w:rPr>
        <w:t xml:space="preserve">das </w:t>
      </w:r>
      <w:r w:rsidR="00D405D4">
        <w:rPr>
          <w:szCs w:val="22"/>
        </w:rPr>
        <w:t>„</w:t>
      </w:r>
      <w:r w:rsidR="00D405D4" w:rsidRPr="00D405D4">
        <w:rPr>
          <w:szCs w:val="22"/>
        </w:rPr>
        <w:t>Supervermächtnis</w:t>
      </w:r>
      <w:r w:rsidR="00D405D4">
        <w:rPr>
          <w:szCs w:val="22"/>
        </w:rPr>
        <w:t xml:space="preserve">“ </w:t>
      </w:r>
      <w:r w:rsidR="00692B4F">
        <w:rPr>
          <w:szCs w:val="22"/>
        </w:rPr>
        <w:t>noch nicht höchstrichterlich entschieden worden</w:t>
      </w:r>
      <w:r>
        <w:rPr>
          <w:szCs w:val="22"/>
        </w:rPr>
        <w:t xml:space="preserve">. Solche </w:t>
      </w:r>
      <w:r w:rsidR="00367489">
        <w:rPr>
          <w:szCs w:val="22"/>
        </w:rPr>
        <w:t>Konstruktionen</w:t>
      </w:r>
      <w:r>
        <w:rPr>
          <w:szCs w:val="22"/>
        </w:rPr>
        <w:t xml:space="preserve"> seien damit zwar </w:t>
      </w:r>
      <w:r w:rsidR="00367489">
        <w:rPr>
          <w:szCs w:val="22"/>
        </w:rPr>
        <w:t xml:space="preserve">keineswegs </w:t>
      </w:r>
      <w:r>
        <w:rPr>
          <w:szCs w:val="22"/>
        </w:rPr>
        <w:t>ausgeschlossen, müssten aber im Zusamme</w:t>
      </w:r>
      <w:r w:rsidR="00367489">
        <w:rPr>
          <w:szCs w:val="22"/>
        </w:rPr>
        <w:t>nwirken</w:t>
      </w:r>
      <w:r>
        <w:rPr>
          <w:szCs w:val="22"/>
        </w:rPr>
        <w:t xml:space="preserve"> der Berater aus den unterschiedlichen Fachgebieten sehr genau formuliert sein, um im Zweifelsfall Bestand zu haben</w:t>
      </w:r>
      <w:r w:rsidR="00E06705">
        <w:rPr>
          <w:szCs w:val="22"/>
        </w:rPr>
        <w:t>, die Beratung sei dafür „zwingend erforderlich“</w:t>
      </w:r>
      <w:r>
        <w:rPr>
          <w:szCs w:val="22"/>
        </w:rPr>
        <w:t>. Auch gelte es gewisse „Schamfristen“ einzuhalten, die zwar nirgendwo genau festgelegt seien, aber von erfahrenen Steuerberatern recht gut eingeschätzt werden könnten.</w:t>
      </w:r>
    </w:p>
    <w:p w14:paraId="78C46E0B" w14:textId="4995B814" w:rsidR="003208A4" w:rsidRDefault="00DD5E2D" w:rsidP="007D759F">
      <w:pPr>
        <w:tabs>
          <w:tab w:val="left" w:pos="2460"/>
        </w:tabs>
        <w:spacing w:after="240" w:line="360" w:lineRule="auto"/>
        <w:rPr>
          <w:szCs w:val="22"/>
        </w:rPr>
      </w:pPr>
      <w:r>
        <w:rPr>
          <w:szCs w:val="22"/>
        </w:rPr>
        <w:lastRenderedPageBreak/>
        <w:t>Der Fachanwalt für Erbrecht Dr. Thorsten Purps vom Potsdamer Standort der überregionalen Wirtschaftssozietät Streitbörger vertiefte das Prinzip „Schenken als Gegenleistungsgeschäft</w:t>
      </w:r>
      <w:r w:rsidR="009F5429">
        <w:rPr>
          <w:szCs w:val="22"/>
        </w:rPr>
        <w:t>“</w:t>
      </w:r>
      <w:r>
        <w:rPr>
          <w:szCs w:val="22"/>
        </w:rPr>
        <w:t xml:space="preserve"> eben durch Nie</w:t>
      </w:r>
      <w:r w:rsidR="00367489">
        <w:rPr>
          <w:szCs w:val="22"/>
        </w:rPr>
        <w:t>ß</w:t>
      </w:r>
      <w:r>
        <w:rPr>
          <w:szCs w:val="22"/>
        </w:rPr>
        <w:t xml:space="preserve">brauch oder Pflegevereinbarungen von der rechtlichen Seite. Die daraus zu erzielenden Steuervorteile setzten in aller Regel </w:t>
      </w:r>
      <w:r w:rsidR="009F5429">
        <w:rPr>
          <w:szCs w:val="22"/>
        </w:rPr>
        <w:t xml:space="preserve">voraus, „dass die Familie gut funktioniert“, sich also Eltern und Kinder gut verstehen. Dass die Ehe „nicht nur emotionale, sondern auch steuerliche Bedeutung“ habe, sei zwar nichts Neues. Vieles ändere sich aber </w:t>
      </w:r>
      <w:r w:rsidR="00373034">
        <w:rPr>
          <w:szCs w:val="22"/>
        </w:rPr>
        <w:t>aktuell</w:t>
      </w:r>
      <w:r w:rsidR="009F5429">
        <w:rPr>
          <w:szCs w:val="22"/>
        </w:rPr>
        <w:t xml:space="preserve">. So habe gerade eine politische </w:t>
      </w:r>
      <w:r w:rsidR="007D759F">
        <w:rPr>
          <w:szCs w:val="22"/>
        </w:rPr>
        <w:t>Diskussion um das Ehega</w:t>
      </w:r>
      <w:r w:rsidR="009F5429">
        <w:rPr>
          <w:szCs w:val="22"/>
        </w:rPr>
        <w:t>ttensplitting begonnen. Auf jeden Fall, wie auch in allen Fragen der Schenkung und des Vererbens, sei jetzt der Zeitpunkt, sich zu kümmern, ehe neue Gesetze in Kraft treten. Überhaupt sei es gerade für die Generation der um die Sechzigjährigen wichtig, nun die notwendigen Regelungen zu treffen, stat</w:t>
      </w:r>
      <w:r w:rsidR="00400041">
        <w:rPr>
          <w:szCs w:val="22"/>
        </w:rPr>
        <w:t xml:space="preserve">t es zu einem </w:t>
      </w:r>
      <w:r w:rsidR="00640010">
        <w:rPr>
          <w:szCs w:val="22"/>
        </w:rPr>
        <w:t>Geben</w:t>
      </w:r>
      <w:r w:rsidR="00400041">
        <w:rPr>
          <w:szCs w:val="22"/>
        </w:rPr>
        <w:t xml:space="preserve"> mit </w:t>
      </w:r>
      <w:r w:rsidR="00640010">
        <w:rPr>
          <w:szCs w:val="22"/>
        </w:rPr>
        <w:t>der kalten Hand</w:t>
      </w:r>
      <w:r w:rsidR="009F5429">
        <w:rPr>
          <w:szCs w:val="22"/>
        </w:rPr>
        <w:t xml:space="preserve">“ kommen zu lassen, das für die Erben enorme Steuerlasten bedeuten kann. Auch Pflichtteils-Regelungen </w:t>
      </w:r>
      <w:r w:rsidR="007D759F">
        <w:rPr>
          <w:szCs w:val="22"/>
        </w:rPr>
        <w:t>müssten rechtzeitig getroffen werden. Es gehe schlicht darum, „zu bewahren, was Sie in Ih</w:t>
      </w:r>
      <w:r w:rsidR="00394B0B">
        <w:rPr>
          <w:szCs w:val="22"/>
        </w:rPr>
        <w:t>rem Leben erwirtschaftet haben.</w:t>
      </w:r>
    </w:p>
    <w:p w14:paraId="22BE9F93" w14:textId="7ADBC03C" w:rsidR="007D759F" w:rsidRPr="007D3A6D" w:rsidRDefault="007D759F" w:rsidP="007D759F">
      <w:pPr>
        <w:tabs>
          <w:tab w:val="left" w:pos="2460"/>
        </w:tabs>
        <w:spacing w:after="240" w:line="360" w:lineRule="auto"/>
        <w:rPr>
          <w:szCs w:val="22"/>
        </w:rPr>
      </w:pPr>
      <w:r>
        <w:rPr>
          <w:szCs w:val="22"/>
        </w:rPr>
        <w:t xml:space="preserve">Die Gäste zeigten sich „sehr angetan“, wie es die Mutter von vier Kindern mit zwei Häuschen ausdrückte. Eine andere Teilnehmerin sagte, sie habe sich als „neugieriger Mensch“ </w:t>
      </w:r>
      <w:r w:rsidR="00160E87">
        <w:rPr>
          <w:szCs w:val="22"/>
        </w:rPr>
        <w:t xml:space="preserve">gerade </w:t>
      </w:r>
      <w:r>
        <w:rPr>
          <w:szCs w:val="22"/>
        </w:rPr>
        <w:t xml:space="preserve">aus dem Zusammenspiel der Experten aus vier Fachgebieten viel mitgenommen. „Denn wenn man über 50 ist und Kinder hat, sollte man sich allmählich </w:t>
      </w:r>
      <w:r w:rsidR="00250EEE">
        <w:rPr>
          <w:szCs w:val="22"/>
        </w:rPr>
        <w:t>ein</w:t>
      </w:r>
      <w:r>
        <w:rPr>
          <w:szCs w:val="22"/>
        </w:rPr>
        <w:t>mal Gedanken machen.“</w:t>
      </w:r>
    </w:p>
    <w:p w14:paraId="05FC7C62" w14:textId="77777777" w:rsidR="00C14F08" w:rsidRPr="007D3A6D" w:rsidRDefault="00C14F08" w:rsidP="007D3A6D">
      <w:pPr>
        <w:tabs>
          <w:tab w:val="left" w:pos="2460"/>
        </w:tabs>
        <w:spacing w:after="240" w:line="360" w:lineRule="auto"/>
        <w:rPr>
          <w:b/>
          <w:szCs w:val="22"/>
        </w:rPr>
      </w:pPr>
      <w:r w:rsidRPr="007D3A6D">
        <w:rPr>
          <w:b/>
          <w:szCs w:val="22"/>
        </w:rPr>
        <w:t>Über die Wirtschaftskanzlei Streitbörger</w:t>
      </w:r>
    </w:p>
    <w:p w14:paraId="423C74FF" w14:textId="160DB88B" w:rsidR="007D3A6D" w:rsidRDefault="00160E87" w:rsidP="007D3A6D">
      <w:pPr>
        <w:tabs>
          <w:tab w:val="left" w:pos="2460"/>
        </w:tabs>
        <w:spacing w:after="240" w:line="360" w:lineRule="auto"/>
        <w:rPr>
          <w:szCs w:val="22"/>
        </w:rPr>
      </w:pPr>
      <w:r>
        <w:rPr>
          <w:szCs w:val="22"/>
        </w:rPr>
        <w:t xml:space="preserve">Zur </w:t>
      </w:r>
      <w:r w:rsidR="00C14F08" w:rsidRPr="007D3A6D">
        <w:rPr>
          <w:szCs w:val="22"/>
        </w:rPr>
        <w:t>überregional</w:t>
      </w:r>
      <w:r w:rsidR="00E82249" w:rsidRPr="007D3A6D">
        <w:rPr>
          <w:szCs w:val="22"/>
        </w:rPr>
        <w:t>e</w:t>
      </w:r>
      <w:r>
        <w:rPr>
          <w:szCs w:val="22"/>
        </w:rPr>
        <w:t>n</w:t>
      </w:r>
      <w:r w:rsidR="00C14F08" w:rsidRPr="007D3A6D">
        <w:rPr>
          <w:szCs w:val="22"/>
        </w:rPr>
        <w:t xml:space="preserve"> Wirtschaft</w:t>
      </w:r>
      <w:r w:rsidR="00DC7793" w:rsidRPr="007D3A6D">
        <w:rPr>
          <w:szCs w:val="22"/>
        </w:rPr>
        <w:t>s</w:t>
      </w:r>
      <w:r w:rsidR="00C14F08" w:rsidRPr="007D3A6D">
        <w:rPr>
          <w:szCs w:val="22"/>
        </w:rPr>
        <w:t>s</w:t>
      </w:r>
      <w:r w:rsidR="002829A9" w:rsidRPr="007D3A6D">
        <w:rPr>
          <w:szCs w:val="22"/>
        </w:rPr>
        <w:t xml:space="preserve">ozietät </w:t>
      </w:r>
      <w:r w:rsidR="00C14F08" w:rsidRPr="007D3A6D">
        <w:rPr>
          <w:szCs w:val="22"/>
        </w:rPr>
        <w:t>Streitbörger</w:t>
      </w:r>
      <w:r w:rsidR="001557DD">
        <w:rPr>
          <w:szCs w:val="22"/>
        </w:rPr>
        <w:t xml:space="preserve"> gehören </w:t>
      </w:r>
      <w:r w:rsidR="00E5696A">
        <w:rPr>
          <w:szCs w:val="22"/>
        </w:rPr>
        <w:t>meh</w:t>
      </w:r>
      <w:bookmarkStart w:id="1" w:name="_GoBack"/>
      <w:bookmarkEnd w:id="1"/>
      <w:r w:rsidR="00E5696A">
        <w:rPr>
          <w:szCs w:val="22"/>
        </w:rPr>
        <w:t>r als</w:t>
      </w:r>
      <w:r w:rsidR="002829A9" w:rsidRPr="007D3A6D">
        <w:rPr>
          <w:szCs w:val="22"/>
        </w:rPr>
        <w:t xml:space="preserve"> </w:t>
      </w:r>
      <w:r w:rsidR="00C23A5E">
        <w:rPr>
          <w:szCs w:val="22"/>
        </w:rPr>
        <w:t>50</w:t>
      </w:r>
      <w:r w:rsidR="002829A9" w:rsidRPr="007D3A6D">
        <w:rPr>
          <w:szCs w:val="22"/>
        </w:rPr>
        <w:t xml:space="preserve"> Rechtsanwälte und </w:t>
      </w:r>
      <w:r w:rsidR="00DE572A" w:rsidRPr="007D3A6D">
        <w:rPr>
          <w:szCs w:val="22"/>
        </w:rPr>
        <w:t>-</w:t>
      </w:r>
      <w:r w:rsidR="002829A9" w:rsidRPr="007D3A6D">
        <w:rPr>
          <w:szCs w:val="22"/>
        </w:rPr>
        <w:t>anwältinnen</w:t>
      </w:r>
      <w:r w:rsidR="00DE572A" w:rsidRPr="007D3A6D">
        <w:rPr>
          <w:szCs w:val="22"/>
        </w:rPr>
        <w:t xml:space="preserve"> an den Standorten Potsdam, Bielefeld, Düsseldorf, </w:t>
      </w:r>
      <w:r>
        <w:rPr>
          <w:szCs w:val="22"/>
        </w:rPr>
        <w:t>Herford</w:t>
      </w:r>
      <w:r w:rsidR="002D53D6">
        <w:rPr>
          <w:szCs w:val="22"/>
        </w:rPr>
        <w:t xml:space="preserve">, </w:t>
      </w:r>
      <w:r w:rsidR="00DE572A" w:rsidRPr="007D3A6D">
        <w:rPr>
          <w:szCs w:val="22"/>
        </w:rPr>
        <w:t>Lingen,</w:t>
      </w:r>
      <w:r w:rsidR="002D53D6">
        <w:rPr>
          <w:szCs w:val="22"/>
        </w:rPr>
        <w:t xml:space="preserve"> Münster und Verl,</w:t>
      </w:r>
      <w:r w:rsidR="00DE572A" w:rsidRPr="007D3A6D">
        <w:rPr>
          <w:szCs w:val="22"/>
        </w:rPr>
        <w:t xml:space="preserve"> davon </w:t>
      </w:r>
      <w:r w:rsidR="00A11F92">
        <w:rPr>
          <w:szCs w:val="22"/>
        </w:rPr>
        <w:t>16</w:t>
      </w:r>
      <w:r w:rsidR="00DE572A" w:rsidRPr="007D3A6D">
        <w:rPr>
          <w:szCs w:val="22"/>
        </w:rPr>
        <w:t xml:space="preserve"> in Potsdam</w:t>
      </w:r>
      <w:r w:rsidR="002829A9" w:rsidRPr="007D3A6D">
        <w:rPr>
          <w:szCs w:val="22"/>
        </w:rPr>
        <w:t>.</w:t>
      </w:r>
      <w:r w:rsidR="00C14F08" w:rsidRPr="007D3A6D">
        <w:rPr>
          <w:szCs w:val="22"/>
        </w:rPr>
        <w:t xml:space="preserve"> </w:t>
      </w:r>
      <w:r w:rsidR="002829A9" w:rsidRPr="007D3A6D">
        <w:rPr>
          <w:szCs w:val="22"/>
        </w:rPr>
        <w:t>Streitbörger hat eigene Anwaltszulassungen in New York und Madrid sowie durch Hochschulabschlüsse im Ausland gestützte Kompetenzen in den Rechtssprachen Englisch, Französisch, Italienisch, Spanisch, Schwedisch, Polnisch und Russisch. Daneben unterhält die Sozietät langjährige Kontakte zu ausgesuchten Partnerkanzleien in einem internationalen Beratungsnetzwerk.</w:t>
      </w:r>
    </w:p>
    <w:p w14:paraId="246139B9" w14:textId="77777777" w:rsidR="00AD00F6" w:rsidRPr="002769B4" w:rsidRDefault="00AD00F6" w:rsidP="00D52052">
      <w:pPr>
        <w:tabs>
          <w:tab w:val="left" w:pos="2460"/>
        </w:tabs>
        <w:spacing w:line="360" w:lineRule="auto"/>
      </w:pPr>
      <w:r>
        <w:rPr>
          <w:sz w:val="36"/>
          <w:szCs w:val="36"/>
        </w:rPr>
        <w:t>Dies</w:t>
      </w:r>
      <w:r w:rsidR="00732CDB">
        <w:rPr>
          <w:sz w:val="36"/>
          <w:szCs w:val="36"/>
        </w:rPr>
        <w:t>e</w:t>
      </w:r>
      <w:r>
        <w:rPr>
          <w:sz w:val="36"/>
          <w:szCs w:val="36"/>
        </w:rPr>
        <w:t xml:space="preserve"> Meldung </w:t>
      </w:r>
      <w:r w:rsidR="007D759F">
        <w:rPr>
          <w:sz w:val="36"/>
          <w:szCs w:val="36"/>
        </w:rPr>
        <w:t xml:space="preserve">als PDF und </w:t>
      </w:r>
      <w:r>
        <w:rPr>
          <w:sz w:val="36"/>
          <w:szCs w:val="36"/>
        </w:rPr>
        <w:t xml:space="preserve">in MS Word und </w:t>
      </w:r>
    </w:p>
    <w:p w14:paraId="40F034F1" w14:textId="77777777" w:rsidR="007D759F" w:rsidRDefault="00E5696A" w:rsidP="00ED2F41">
      <w:pPr>
        <w:autoSpaceDE w:val="0"/>
        <w:autoSpaceDN w:val="0"/>
        <w:adjustRightInd w:val="0"/>
        <w:spacing w:line="240" w:lineRule="auto"/>
        <w:rPr>
          <w:rFonts w:eastAsia="Calibri" w:cs="Arial"/>
          <w:szCs w:val="22"/>
        </w:rPr>
      </w:pPr>
      <w:hyperlink r:id="rId7" w:history="1">
        <w:r w:rsidR="007D759F" w:rsidRPr="008631B4">
          <w:rPr>
            <w:rStyle w:val="Hyperlink"/>
            <w:rFonts w:eastAsia="Calibri" w:cs="Arial"/>
            <w:szCs w:val="22"/>
          </w:rPr>
          <w:t>www.textransfer.de/st/immobilien&amp;familie.pdf</w:t>
        </w:r>
      </w:hyperlink>
      <w:r w:rsidR="007D759F">
        <w:rPr>
          <w:rFonts w:eastAsia="Calibri" w:cs="Arial"/>
          <w:szCs w:val="22"/>
        </w:rPr>
        <w:t xml:space="preserve"> </w:t>
      </w:r>
    </w:p>
    <w:p w14:paraId="5A2BC702" w14:textId="77777777" w:rsidR="007D759F" w:rsidRDefault="00E5696A" w:rsidP="007D759F">
      <w:pPr>
        <w:autoSpaceDE w:val="0"/>
        <w:autoSpaceDN w:val="0"/>
        <w:adjustRightInd w:val="0"/>
        <w:spacing w:line="240" w:lineRule="auto"/>
        <w:rPr>
          <w:rFonts w:eastAsia="Calibri" w:cs="Arial"/>
          <w:szCs w:val="22"/>
        </w:rPr>
      </w:pPr>
      <w:hyperlink r:id="rId8" w:history="1">
        <w:r w:rsidR="007D759F" w:rsidRPr="008631B4">
          <w:rPr>
            <w:rStyle w:val="Hyperlink"/>
            <w:rFonts w:eastAsia="Calibri" w:cs="Arial"/>
            <w:szCs w:val="22"/>
          </w:rPr>
          <w:t>www.textransfer.de/st/immobilien&amp;familie.docx</w:t>
        </w:r>
      </w:hyperlink>
      <w:r w:rsidR="007D759F">
        <w:rPr>
          <w:rFonts w:eastAsia="Calibri" w:cs="Arial"/>
          <w:szCs w:val="22"/>
        </w:rPr>
        <w:t xml:space="preserve"> </w:t>
      </w:r>
    </w:p>
    <w:p w14:paraId="5C7E802D" w14:textId="77777777" w:rsidR="007D759F" w:rsidRDefault="00DE572A" w:rsidP="007D759F">
      <w:pPr>
        <w:autoSpaceDE w:val="0"/>
        <w:autoSpaceDN w:val="0"/>
        <w:adjustRightInd w:val="0"/>
        <w:spacing w:line="240" w:lineRule="auto"/>
        <w:rPr>
          <w:rFonts w:eastAsia="Calibri" w:cs="Arial"/>
          <w:color w:val="000000"/>
          <w:szCs w:val="22"/>
        </w:rPr>
      </w:pPr>
      <w:r>
        <w:rPr>
          <w:rFonts w:eastAsia="Calibri" w:cs="Arial"/>
          <w:color w:val="000000"/>
          <w:szCs w:val="22"/>
        </w:rPr>
        <w:t xml:space="preserve"> </w:t>
      </w:r>
      <w:r w:rsidR="00E93FA5" w:rsidRPr="00E749BD">
        <w:rPr>
          <w:rFonts w:eastAsia="Calibri" w:cs="Arial"/>
          <w:color w:val="000000"/>
          <w:szCs w:val="22"/>
        </w:rPr>
        <w:t xml:space="preserve">     </w:t>
      </w:r>
    </w:p>
    <w:p w14:paraId="7C082020" w14:textId="77777777" w:rsidR="00D52052" w:rsidRPr="007D759F" w:rsidRDefault="00AD00F6" w:rsidP="007D759F">
      <w:pPr>
        <w:autoSpaceDE w:val="0"/>
        <w:autoSpaceDN w:val="0"/>
        <w:adjustRightInd w:val="0"/>
        <w:spacing w:line="240" w:lineRule="auto"/>
        <w:rPr>
          <w:rFonts w:eastAsia="Calibri" w:cs="Arial"/>
          <w:color w:val="000000"/>
          <w:szCs w:val="22"/>
        </w:rPr>
      </w:pPr>
      <w:r w:rsidRPr="00AD00F6">
        <w:rPr>
          <w:sz w:val="36"/>
          <w:szCs w:val="36"/>
        </w:rPr>
        <w:t>Pressefoto</w:t>
      </w:r>
      <w:r w:rsidR="00732CDB">
        <w:rPr>
          <w:sz w:val="36"/>
          <w:szCs w:val="36"/>
        </w:rPr>
        <w:t xml:space="preserve"> zur freien redaktionellen Verwendung</w:t>
      </w:r>
    </w:p>
    <w:p w14:paraId="5EC56D66" w14:textId="717C69DE" w:rsidR="006D66C5" w:rsidRDefault="00E5696A" w:rsidP="00ED2F41">
      <w:pPr>
        <w:tabs>
          <w:tab w:val="left" w:pos="2460"/>
        </w:tabs>
        <w:spacing w:line="240" w:lineRule="auto"/>
      </w:pPr>
      <w:hyperlink r:id="rId9" w:history="1">
        <w:r w:rsidR="004F5BD2" w:rsidRPr="00963158">
          <w:rPr>
            <w:rStyle w:val="Hyperlink"/>
          </w:rPr>
          <w:t>www.textransfer.de/st/immobilien&amp;familie.jpg</w:t>
        </w:r>
      </w:hyperlink>
      <w:r w:rsidR="00250EEE">
        <w:t xml:space="preserve"> </w:t>
      </w:r>
      <w:r w:rsidR="00D80189">
        <w:t xml:space="preserve"> </w:t>
      </w:r>
      <w:r w:rsidR="00673B65">
        <w:t xml:space="preserve"> </w:t>
      </w:r>
    </w:p>
    <w:p w14:paraId="5702D2F8" w14:textId="399B007B" w:rsidR="00250EEE" w:rsidRDefault="00250EEE" w:rsidP="008861AB">
      <w:pPr>
        <w:tabs>
          <w:tab w:val="left" w:pos="2460"/>
        </w:tabs>
        <w:spacing w:line="240" w:lineRule="auto"/>
      </w:pPr>
      <w:r>
        <w:t>Die Referenten „</w:t>
      </w:r>
      <w:r>
        <w:rPr>
          <w:szCs w:val="22"/>
        </w:rPr>
        <w:t>Die Immobilie, die Familie und die Steuer“ am 7. September in Räumen der Commerzbank In Potsdam: Bau-Sachverständiger Knut Mollenhauer, Notarin Dr. Mi</w:t>
      </w:r>
      <w:r w:rsidR="00103658">
        <w:rPr>
          <w:szCs w:val="22"/>
        </w:rPr>
        <w:t>riam Strack, Fachanwalt für Erb</w:t>
      </w:r>
      <w:r>
        <w:rPr>
          <w:szCs w:val="22"/>
        </w:rPr>
        <w:t>recht Dr. Thorsten Purps und Fach-Steuerberaterin Melanie Held.</w:t>
      </w:r>
    </w:p>
    <w:p w14:paraId="22646A08" w14:textId="77777777" w:rsidR="00250EEE" w:rsidRDefault="00250EEE" w:rsidP="008861AB">
      <w:pPr>
        <w:tabs>
          <w:tab w:val="left" w:pos="2460"/>
        </w:tabs>
        <w:spacing w:line="240" w:lineRule="auto"/>
      </w:pPr>
    </w:p>
    <w:sectPr w:rsidR="00250EEE" w:rsidSect="00BE7B57">
      <w:headerReference w:type="default" r:id="rId10"/>
      <w:headerReference w:type="first" r:id="rId11"/>
      <w:footerReference w:type="first" r:id="rId12"/>
      <w:pgSz w:w="11906" w:h="16838" w:code="9"/>
      <w:pgMar w:top="1701"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1AE7BB" w16cex:dateUtc="2023-09-08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A9755" w16cid:durableId="1F1AE7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97C8" w14:textId="77777777" w:rsidR="00122B1D" w:rsidRDefault="00122B1D" w:rsidP="008E765B">
      <w:r>
        <w:separator/>
      </w:r>
    </w:p>
  </w:endnote>
  <w:endnote w:type="continuationSeparator" w:id="0">
    <w:p w14:paraId="602DC560" w14:textId="77777777" w:rsidR="00122B1D" w:rsidRDefault="00122B1D"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notypeErgo">
    <w:altName w:val="Courier New"/>
    <w:charset w:val="00"/>
    <w:family w:val="auto"/>
    <w:pitch w:val="variable"/>
    <w:sig w:usb0="00000083" w:usb1="00000000" w:usb2="00000000" w:usb3="00000000" w:csb0="00000009" w:csb1="00000000"/>
  </w:font>
  <w:font w:name="Sym2">
    <w:altName w:val="Courier New"/>
    <w:charset w:val="00"/>
    <w:family w:val="auto"/>
    <w:pitch w:val="variable"/>
    <w:sig w:usb0="00000003" w:usb1="00000000" w:usb2="00000000" w:usb3="00000000" w:csb0="00000001" w:csb1="00000000"/>
  </w:font>
  <w:font w:name="LinotypeErgo-Mediu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heSansOfficeLF">
    <w:altName w:val="Calibri"/>
    <w:panose1 w:val="00000000000000000000"/>
    <w:charset w:val="00"/>
    <w:family w:val="swiss"/>
    <w:notTrueType/>
    <w:pitch w:val="variable"/>
    <w:sig w:usb0="00000003" w:usb1="00000000" w:usb2="00000000" w:usb3="00000000" w:csb0="00000001" w:csb1="00000000"/>
  </w:font>
  <w:font w:name="Corbe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E6E5" w14:textId="77777777" w:rsidR="00587FCE" w:rsidRDefault="00587FCE" w:rsidP="00AC6658">
    <w:pPr>
      <w:framePr w:w="11907" w:h="2835" w:hRule="exact" w:wrap="around" w:vAnchor="page" w:hAnchor="page" w:x="1" w:y="1" w:anchorLock="1"/>
    </w:pPr>
  </w:p>
  <w:p w14:paraId="6C74B38F" w14:textId="77777777"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4D86" w14:textId="77777777" w:rsidR="00122B1D" w:rsidRDefault="00122B1D" w:rsidP="008E765B">
      <w:r>
        <w:separator/>
      </w:r>
    </w:p>
  </w:footnote>
  <w:footnote w:type="continuationSeparator" w:id="0">
    <w:p w14:paraId="628E9EA8" w14:textId="77777777" w:rsidR="00122B1D" w:rsidRDefault="00122B1D"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57CC" w14:textId="77777777" w:rsidR="00B56950" w:rsidRDefault="00B56950" w:rsidP="00573C3F">
    <w:pPr>
      <w:pStyle w:val="Kopfzeile"/>
      <w:jc w:val="center"/>
    </w:pPr>
  </w:p>
  <w:p w14:paraId="74001B1A" w14:textId="521BC60D"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E5696A">
      <w:rPr>
        <w:rStyle w:val="Seitenzahl"/>
        <w:noProof/>
      </w:rPr>
      <w:t>2</w:t>
    </w:r>
    <w:r>
      <w:rPr>
        <w:rStyle w:val="Seitenzahl"/>
      </w:rPr>
      <w:fldChar w:fldCharType="end"/>
    </w:r>
    <w:r>
      <w:rPr>
        <w:rStyle w:val="Seitenzahl"/>
      </w:rPr>
      <w:t xml:space="preserve"> </w:t>
    </w:r>
    <w:r w:rsidR="00196F15">
      <w:rPr>
        <w:rStyle w:val="Seitenzahl"/>
      </w:rPr>
      <w:t>-</w:t>
    </w:r>
  </w:p>
  <w:p w14:paraId="431CA729" w14:textId="77777777" w:rsidR="00B56950" w:rsidRDefault="00B56950" w:rsidP="00573C3F">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75CC3" w14:textId="77777777" w:rsidR="00D57B00" w:rsidRDefault="00D57B00" w:rsidP="00AC6658">
    <w:pPr>
      <w:framePr w:w="11907" w:h="2625" w:hRule="exact" w:wrap="around" w:vAnchor="page" w:hAnchor="page" w:x="1" w:y="14386" w:anchorLock="1"/>
    </w:pPr>
  </w:p>
  <w:p w14:paraId="5C4E783C" w14:textId="77777777" w:rsidR="00587FCE" w:rsidRDefault="006D29F1">
    <w:pPr>
      <w:pStyle w:val="Kopfzeile"/>
    </w:pPr>
    <w:r>
      <w:rPr>
        <w:noProof/>
      </w:rPr>
      <mc:AlternateContent>
        <mc:Choice Requires="wps">
          <w:drawing>
            <wp:anchor distT="0" distB="0" distL="114300" distR="114300" simplePos="0" relativeHeight="251658752" behindDoc="0" locked="1" layoutInCell="1" allowOverlap="1" wp14:anchorId="15DB19D4" wp14:editId="117A9630">
              <wp:simplePos x="0" y="0"/>
              <wp:positionH relativeFrom="page">
                <wp:posOffset>4896485</wp:posOffset>
              </wp:positionH>
              <wp:positionV relativeFrom="page">
                <wp:posOffset>935990</wp:posOffset>
              </wp:positionV>
              <wp:extent cx="2592070" cy="18732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4F94" w14:textId="77777777" w:rsidR="00A54E4A" w:rsidRDefault="00E23E31" w:rsidP="00E23E31">
                          <w:pPr>
                            <w:pStyle w:val="BK1"/>
                          </w:pPr>
                          <w:r w:rsidRPr="00FF581E">
                            <w:t>|   Rechtsanwälte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B19D4" id="_x0000_t202" coordsize="21600,21600" o:spt="202" path="m,l,21600r21600,l21600,xe">
              <v:stroke joinstyle="miter"/>
              <v:path gradientshapeok="t" o:connecttype="rect"/>
            </v:shapetype>
            <v:shape id="Textfeld 8" o:spid="_x0000_s1026" type="#_x0000_t202" style="position:absolute;margin-left:385.55pt;margin-top:73.7pt;width:204.1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" filled="f" stroked="f">
              <v:textbox inset="0,0,0,0">
                <w:txbxContent>
                  <w:p w14:paraId="790B4F94" w14:textId="77777777" w:rsidR="00A54E4A" w:rsidRDefault="00E23E31" w:rsidP="00E23E31">
                    <w:pPr>
                      <w:pStyle w:val="BK1"/>
                    </w:pPr>
                    <w:r w:rsidRPr="00FF581E">
                      <w:t>|   Rechtsanwälte   |   Steuerberater   |   Notare</w:t>
                    </w:r>
                  </w:p>
                </w:txbxContent>
              </v:textbox>
              <w10:wrap anchorx="page" anchory="page"/>
              <w10:anchorlock/>
            </v:shape>
          </w:pict>
        </mc:Fallback>
      </mc:AlternateContent>
    </w:r>
    <w:r>
      <w:rPr>
        <w:noProof/>
      </w:rPr>
      <mc:AlternateContent>
        <mc:Choice Requires="wps">
          <w:drawing>
            <wp:anchor distT="4294967292" distB="4294967292" distL="114300" distR="114300" simplePos="0" relativeHeight="251657728" behindDoc="0" locked="1" layoutInCell="1" allowOverlap="1" wp14:anchorId="26E05D72" wp14:editId="086DA620">
              <wp:simplePos x="0" y="0"/>
              <wp:positionH relativeFrom="page">
                <wp:posOffset>0</wp:posOffset>
              </wp:positionH>
              <wp:positionV relativeFrom="page">
                <wp:posOffset>3798569</wp:posOffset>
              </wp:positionV>
              <wp:extent cx="179705" cy="0"/>
              <wp:effectExtent l="0" t="0" r="10795"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F3968F8"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">
              <w10:wrap anchorx="page" anchory="page"/>
              <w10:anchorlock/>
            </v:shape>
          </w:pict>
        </mc:Fallback>
      </mc:AlternateContent>
    </w:r>
    <w:r>
      <w:rPr>
        <w:noProof/>
      </w:rPr>
      <w:drawing>
        <wp:anchor distT="0" distB="0" distL="114300" distR="114300" simplePos="0" relativeHeight="251656704" behindDoc="0" locked="1" layoutInCell="1" allowOverlap="1" wp14:anchorId="718AC694" wp14:editId="73F11B5E">
          <wp:simplePos x="0" y="0"/>
          <wp:positionH relativeFrom="page">
            <wp:posOffset>594360</wp:posOffset>
          </wp:positionH>
          <wp:positionV relativeFrom="page">
            <wp:posOffset>640715</wp:posOffset>
          </wp:positionV>
          <wp:extent cx="2811780" cy="655320"/>
          <wp:effectExtent l="0" t="0" r="0" b="0"/>
          <wp:wrapNone/>
          <wp:docPr id="2"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Multi\Kunden\Streitbörger\Originale\STREITBOERG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14:anchorId="03B3CBE1" wp14:editId="23A12B6A">
              <wp:simplePos x="0" y="0"/>
              <wp:positionH relativeFrom="page">
                <wp:posOffset>683895</wp:posOffset>
              </wp:positionH>
              <wp:positionV relativeFrom="page">
                <wp:posOffset>9115425</wp:posOffset>
              </wp:positionV>
              <wp:extent cx="6393815" cy="15621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14:paraId="519D0651" w14:textId="77777777" w:rsidTr="000B4DA4">
                            <w:trPr>
                              <w:trHeight w:hRule="exact" w:val="964"/>
                            </w:trPr>
                            <w:tc>
                              <w:tcPr>
                                <w:tcW w:w="10031" w:type="dxa"/>
                                <w:gridSpan w:val="5"/>
                                <w:tcMar>
                                  <w:right w:w="0" w:type="dxa"/>
                                </w:tcMar>
                              </w:tcPr>
                              <w:p w14:paraId="056809FF" w14:textId="77777777"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03543C61" w14:textId="6C8F628C" w:rsidR="00E378A0" w:rsidRPr="00856FF8" w:rsidRDefault="00874111" w:rsidP="00410533">
                                <w:pPr>
                                  <w:autoSpaceDE w:val="0"/>
                                  <w:autoSpaceDN w:val="0"/>
                                  <w:adjustRightInd w:val="0"/>
                                  <w:spacing w:after="260" w:line="220" w:lineRule="exact"/>
                                  <w:rPr>
                                    <w:rFonts w:cs="Corbel"/>
                                    <w:color w:val="FF3E01"/>
                                    <w:spacing w:val="4"/>
                                    <w:sz w:val="16"/>
                                    <w:szCs w:val="16"/>
                                  </w:rPr>
                                </w:pPr>
                                <w:r w:rsidRPr="004253AE">
                                  <w:rPr>
                                    <w:rFonts w:cs="Corbel"/>
                                    <w:b/>
                                    <w:color w:val="FF3E01"/>
                                    <w:spacing w:val="4"/>
                                    <w:sz w:val="16"/>
                                    <w:szCs w:val="16"/>
                                  </w:rPr>
                                  <w:t>Potsdam</w:t>
                                </w:r>
                                <w:r w:rsidRPr="007A6A94">
                                  <w:rPr>
                                    <w:rFonts w:cs="Corbel"/>
                                    <w:color w:val="FF3E01"/>
                                    <w:spacing w:val="4"/>
                                    <w:sz w:val="16"/>
                                    <w:szCs w:val="16"/>
                                  </w:rPr>
                                  <w:t xml:space="preserve"> · </w:t>
                                </w:r>
                                <w:r w:rsidR="00E378A0" w:rsidRPr="007A6A94">
                                  <w:rPr>
                                    <w:rFonts w:cs="Corbel"/>
                                    <w:color w:val="FF3E01"/>
                                    <w:spacing w:val="4"/>
                                    <w:sz w:val="16"/>
                                    <w:szCs w:val="16"/>
                                  </w:rPr>
                                  <w:t>Bielefeld ·</w:t>
                                </w:r>
                                <w:r w:rsidR="00C57117">
                                  <w:rPr>
                                    <w:rFonts w:cs="Corbel"/>
                                    <w:color w:val="FF3E01"/>
                                    <w:spacing w:val="4"/>
                                    <w:sz w:val="16"/>
                                    <w:szCs w:val="16"/>
                                  </w:rPr>
                                  <w:t xml:space="preserve"> </w:t>
                                </w:r>
                                <w:r w:rsidR="00C57117" w:rsidRPr="007A6A94">
                                  <w:rPr>
                                    <w:rFonts w:cs="Corbel"/>
                                    <w:color w:val="FF3E01"/>
                                    <w:spacing w:val="4"/>
                                    <w:sz w:val="16"/>
                                    <w:szCs w:val="16"/>
                                  </w:rPr>
                                  <w:t>Düsseldorf  ·</w:t>
                                </w:r>
                                <w:r w:rsidR="00F658C2" w:rsidRPr="007A6A94">
                                  <w:rPr>
                                    <w:rFonts w:cs="Corbel"/>
                                    <w:color w:val="FF3E01"/>
                                    <w:spacing w:val="4"/>
                                    <w:sz w:val="16"/>
                                    <w:szCs w:val="16"/>
                                  </w:rPr>
                                  <w:t xml:space="preserve"> </w:t>
                                </w:r>
                                <w:r w:rsidR="00EF147E">
                                  <w:rPr>
                                    <w:rFonts w:cs="Corbel"/>
                                    <w:color w:val="FF3E01"/>
                                    <w:spacing w:val="4"/>
                                    <w:sz w:val="16"/>
                                    <w:szCs w:val="16"/>
                                  </w:rPr>
                                  <w:t xml:space="preserve">Herford </w:t>
                                </w:r>
                                <w:r w:rsidR="00F968FC" w:rsidRPr="007A6A94">
                                  <w:rPr>
                                    <w:rFonts w:cs="Corbel"/>
                                    <w:color w:val="FF3E01"/>
                                    <w:spacing w:val="4"/>
                                    <w:sz w:val="16"/>
                                    <w:szCs w:val="16"/>
                                  </w:rPr>
                                  <w:t xml:space="preserve"> </w:t>
                                </w:r>
                                <w:r w:rsidR="00E378A0" w:rsidRPr="007A6A94">
                                  <w:rPr>
                                    <w:rFonts w:cs="Corbel"/>
                                    <w:color w:val="FF3E01"/>
                                    <w:spacing w:val="4"/>
                                    <w:sz w:val="16"/>
                                    <w:szCs w:val="16"/>
                                  </w:rPr>
                                  <w:t>·  Lingen</w:t>
                                </w:r>
                                <w:r w:rsidR="00410533">
                                  <w:rPr>
                                    <w:rFonts w:cs="Corbel"/>
                                    <w:color w:val="FF3E01"/>
                                    <w:spacing w:val="4"/>
                                    <w:sz w:val="16"/>
                                    <w:szCs w:val="16"/>
                                  </w:rPr>
                                  <w:t xml:space="preserve"> </w:t>
                                </w:r>
                                <w:r w:rsidR="001035F6">
                                  <w:rPr>
                                    <w:rFonts w:cs="Corbel"/>
                                    <w:color w:val="FF3E01"/>
                                    <w:spacing w:val="4"/>
                                    <w:sz w:val="16"/>
                                    <w:szCs w:val="16"/>
                                  </w:rPr>
                                  <w:t>·  Münster</w:t>
                                </w:r>
                                <w:r w:rsidR="001035F6">
                                  <w:rPr>
                                    <w:rFonts w:cs="Corbel"/>
                                    <w:color w:val="FF3E01"/>
                                    <w:spacing w:val="4"/>
                                    <w:sz w:val="16"/>
                                    <w:szCs w:val="16"/>
                                  </w:rPr>
                                  <w:t xml:space="preserve"> </w:t>
                                </w:r>
                                <w:r w:rsidR="00410533" w:rsidRPr="007A6A94">
                                  <w:rPr>
                                    <w:rFonts w:cs="Corbel"/>
                                    <w:color w:val="FF3E01"/>
                                    <w:spacing w:val="4"/>
                                    <w:sz w:val="16"/>
                                    <w:szCs w:val="16"/>
                                  </w:rPr>
                                  <w:t xml:space="preserve">·  </w:t>
                                </w:r>
                                <w:r w:rsidR="00410533">
                                  <w:rPr>
                                    <w:rFonts w:cs="Corbel"/>
                                    <w:color w:val="FF3E01"/>
                                    <w:spacing w:val="4"/>
                                    <w:sz w:val="16"/>
                                    <w:szCs w:val="16"/>
                                  </w:rPr>
                                  <w:t>Verl</w:t>
                                </w:r>
                              </w:p>
                            </w:tc>
                          </w:tr>
                          <w:tr w:rsidR="00E378A0" w:rsidRPr="00547886" w14:paraId="2A6B3C7F" w14:textId="77777777" w:rsidTr="00FC1D75">
                            <w:trPr>
                              <w:trHeight w:hRule="exact" w:val="1191"/>
                            </w:trPr>
                            <w:tc>
                              <w:tcPr>
                                <w:tcW w:w="2500" w:type="dxa"/>
                                <w:tcMar>
                                  <w:left w:w="108" w:type="dxa"/>
                                  <w:right w:w="0" w:type="dxa"/>
                                </w:tcMar>
                              </w:tcPr>
                              <w:p w14:paraId="10082A4C"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244B5A10"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79CAD0FB" w14:textId="77777777" w:rsidR="00491102" w:rsidRPr="00547886" w:rsidRDefault="004D3367" w:rsidP="00491102">
                                <w:pPr>
                                  <w:autoSpaceDE w:val="0"/>
                                  <w:autoSpaceDN w:val="0"/>
                                  <w:adjustRightInd w:val="0"/>
                                  <w:spacing w:line="160" w:lineRule="exact"/>
                                  <w:rPr>
                                    <w:rFonts w:cs="Corbel"/>
                                    <w:spacing w:val="-4"/>
                                    <w:sz w:val="12"/>
                                    <w:szCs w:val="12"/>
                                  </w:rPr>
                                </w:pPr>
                                <w:r>
                                  <w:rPr>
                                    <w:rFonts w:cs="Corbel"/>
                                    <w:spacing w:val="-4"/>
                                    <w:sz w:val="12"/>
                                    <w:szCs w:val="12"/>
                                  </w:rPr>
                                  <w:t>Birkenstraße 10</w:t>
                                </w:r>
                                <w:r w:rsidR="00491102" w:rsidRPr="00547886">
                                  <w:rPr>
                                    <w:rFonts w:cs="Corbel"/>
                                    <w:spacing w:val="-4"/>
                                    <w:sz w:val="12"/>
                                    <w:szCs w:val="12"/>
                                  </w:rPr>
                                  <w:t xml:space="preserve"> · </w:t>
                                </w:r>
                                <w:r>
                                  <w:rPr>
                                    <w:rFonts w:cs="Corbel"/>
                                    <w:spacing w:val="-4"/>
                                    <w:sz w:val="12"/>
                                    <w:szCs w:val="12"/>
                                  </w:rPr>
                                  <w:t>14469</w:t>
                                </w:r>
                                <w:r w:rsidR="00491102" w:rsidRPr="00547886">
                                  <w:rPr>
                                    <w:rFonts w:cs="Corbel"/>
                                    <w:spacing w:val="-4"/>
                                    <w:sz w:val="12"/>
                                    <w:szCs w:val="12"/>
                                  </w:rPr>
                                  <w:t xml:space="preserve"> </w:t>
                                </w:r>
                                <w:r>
                                  <w:rPr>
                                    <w:rFonts w:cs="Corbel"/>
                                    <w:spacing w:val="-4"/>
                                    <w:sz w:val="12"/>
                                    <w:szCs w:val="12"/>
                                  </w:rPr>
                                  <w:t>Potsdam</w:t>
                                </w:r>
                              </w:p>
                              <w:p w14:paraId="74C01DB9"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09413BD2" w14:textId="77777777"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14:paraId="26A09346"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 xml:space="preserve">Deutsche Kreditbank AG </w:t>
                                </w:r>
                              </w:p>
                              <w:p w14:paraId="793EAFCE"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DE34 1203 0000 0010 4377 88</w:t>
                                </w:r>
                              </w:p>
                              <w:p w14:paraId="74EB67B2" w14:textId="77777777" w:rsidR="004253AE" w:rsidRPr="004253AE" w:rsidRDefault="004253AE" w:rsidP="004253AE">
                                <w:pPr>
                                  <w:autoSpaceDE w:val="0"/>
                                  <w:autoSpaceDN w:val="0"/>
                                  <w:adjustRightInd w:val="0"/>
                                  <w:spacing w:line="160" w:lineRule="exact"/>
                                  <w:rPr>
                                    <w:rFonts w:cs="Corbel"/>
                                    <w:spacing w:val="-4"/>
                                    <w:sz w:val="12"/>
                                    <w:szCs w:val="12"/>
                                  </w:rPr>
                                </w:pPr>
                              </w:p>
                              <w:p w14:paraId="05F60D3B"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Mittelbrandenburgische Sparkasse</w:t>
                                </w:r>
                              </w:p>
                              <w:p w14:paraId="4B6643C2" w14:textId="77777777" w:rsidR="00E378A0" w:rsidRPr="00541E48"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DE17 1605 0000 1000 7553 60</w:t>
                                </w:r>
                              </w:p>
                            </w:tc>
                            <w:tc>
                              <w:tcPr>
                                <w:tcW w:w="416" w:type="dxa"/>
                                <w:tcMar>
                                  <w:left w:w="0" w:type="dxa"/>
                                  <w:right w:w="0" w:type="dxa"/>
                                </w:tcMar>
                              </w:tcPr>
                              <w:p w14:paraId="2D425394" w14:textId="77777777" w:rsidR="00E378A0" w:rsidRPr="00547886" w:rsidRDefault="006D29F1" w:rsidP="00E378A0">
                                <w:pPr>
                                  <w:autoSpaceDE w:val="0"/>
                                  <w:autoSpaceDN w:val="0"/>
                                  <w:adjustRightInd w:val="0"/>
                                  <w:spacing w:before="40"/>
                                  <w:rPr>
                                    <w:rFonts w:cs="Corbel"/>
                                    <w:spacing w:val="-4"/>
                                    <w:sz w:val="12"/>
                                    <w:szCs w:val="12"/>
                                  </w:rPr>
                                </w:pPr>
                                <w:r w:rsidRPr="002303C4">
                                  <w:rPr>
                                    <w:noProof/>
                                  </w:rPr>
                                  <w:drawing>
                                    <wp:inline distT="0" distB="0" distL="0" distR="0" wp14:anchorId="581A871F" wp14:editId="0CBEA4B4">
                                      <wp:extent cx="200025" cy="21907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279" w:type="dxa"/>
                                <w:tcMar>
                                  <w:left w:w="0" w:type="dxa"/>
                                </w:tcMar>
                              </w:tcPr>
                              <w:p w14:paraId="648D1008" w14:textId="77777777" w:rsidR="00E378A0" w:rsidRPr="00547886" w:rsidRDefault="00E378A0" w:rsidP="007B1EA4">
                                <w:pPr>
                                  <w:pStyle w:val="BK4"/>
                                </w:pPr>
                                <w:r w:rsidRPr="00547886">
                                  <w:t>Das Kanzleinetz-</w:t>
                                </w:r>
                              </w:p>
                              <w:p w14:paraId="12ACF6C0" w14:textId="77777777" w:rsidR="00E378A0" w:rsidRPr="00547886" w:rsidRDefault="00E378A0" w:rsidP="007B1EA4">
                                <w:pPr>
                                  <w:pStyle w:val="BK4"/>
                                </w:pPr>
                                <w:r w:rsidRPr="00547886">
                                  <w:t>werk für Europa</w:t>
                                </w:r>
                              </w:p>
                            </w:tc>
                            <w:tc>
                              <w:tcPr>
                                <w:tcW w:w="2093" w:type="dxa"/>
                                <w:tcMar>
                                  <w:left w:w="0" w:type="dxa"/>
                                  <w:right w:w="108" w:type="dxa"/>
                                </w:tcMar>
                              </w:tcPr>
                              <w:p w14:paraId="1082D030" w14:textId="77777777"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14:paraId="057969E7" w14:textId="77777777" w:rsidR="00491102" w:rsidRPr="00547886" w:rsidRDefault="00491102" w:rsidP="009F0E3D">
                                <w:pPr>
                                  <w:autoSpaceDE w:val="0"/>
                                  <w:autoSpaceDN w:val="0"/>
                                  <w:adjustRightInd w:val="0"/>
                                  <w:spacing w:line="160" w:lineRule="exact"/>
                                  <w:ind w:left="57"/>
                                  <w:rPr>
                                    <w:rFonts w:cs="Corbel"/>
                                    <w:spacing w:val="-4"/>
                                    <w:sz w:val="12"/>
                                    <w:szCs w:val="12"/>
                                  </w:rPr>
                                </w:pPr>
                              </w:p>
                              <w:p w14:paraId="1DE079B1"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14:paraId="47A94CAC"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44EF465D" w14:textId="77777777"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6EFC9E63" w14:textId="77777777" w:rsidR="00587FCE" w:rsidRDefault="00587FCE" w:rsidP="00587FCE">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3CBE1" id="_x0000_t202" coordsize="21600,21600" o:spt="202" path="m,l,21600r21600,l21600,xe">
              <v:stroke joinstyle="miter"/>
              <v:path gradientshapeok="t" o:connecttype="rect"/>
            </v:shapetype>
            <v:shape id="Textfeld 3" o:spid="_x0000_s1027" type="#_x0000_t202" style="position:absolute;margin-left:53.85pt;margin-top:717.75pt;width:503.45pt;height:1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qJtA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" filled="f" stroked="f">
              <v:textbox inset="0,0,0,0">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14:paraId="519D0651" w14:textId="77777777" w:rsidTr="000B4DA4">
                      <w:trPr>
                        <w:trHeight w:hRule="exact" w:val="964"/>
                      </w:trPr>
                      <w:tc>
                        <w:tcPr>
                          <w:tcW w:w="10031" w:type="dxa"/>
                          <w:gridSpan w:val="5"/>
                          <w:tcMar>
                            <w:right w:w="0" w:type="dxa"/>
                          </w:tcMar>
                        </w:tcPr>
                        <w:p w14:paraId="056809FF" w14:textId="77777777"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03543C61" w14:textId="6C8F628C" w:rsidR="00E378A0" w:rsidRPr="00856FF8" w:rsidRDefault="00874111" w:rsidP="00410533">
                          <w:pPr>
                            <w:autoSpaceDE w:val="0"/>
                            <w:autoSpaceDN w:val="0"/>
                            <w:adjustRightInd w:val="0"/>
                            <w:spacing w:after="260" w:line="220" w:lineRule="exact"/>
                            <w:rPr>
                              <w:rFonts w:cs="Corbel"/>
                              <w:color w:val="FF3E01"/>
                              <w:spacing w:val="4"/>
                              <w:sz w:val="16"/>
                              <w:szCs w:val="16"/>
                            </w:rPr>
                          </w:pPr>
                          <w:r w:rsidRPr="004253AE">
                            <w:rPr>
                              <w:rFonts w:cs="Corbel"/>
                              <w:b/>
                              <w:color w:val="FF3E01"/>
                              <w:spacing w:val="4"/>
                              <w:sz w:val="16"/>
                              <w:szCs w:val="16"/>
                            </w:rPr>
                            <w:t>Potsdam</w:t>
                          </w:r>
                          <w:r w:rsidRPr="007A6A94">
                            <w:rPr>
                              <w:rFonts w:cs="Corbel"/>
                              <w:color w:val="FF3E01"/>
                              <w:spacing w:val="4"/>
                              <w:sz w:val="16"/>
                              <w:szCs w:val="16"/>
                            </w:rPr>
                            <w:t xml:space="preserve"> · </w:t>
                          </w:r>
                          <w:r w:rsidR="00E378A0" w:rsidRPr="007A6A94">
                            <w:rPr>
                              <w:rFonts w:cs="Corbel"/>
                              <w:color w:val="FF3E01"/>
                              <w:spacing w:val="4"/>
                              <w:sz w:val="16"/>
                              <w:szCs w:val="16"/>
                            </w:rPr>
                            <w:t>Bielefeld ·</w:t>
                          </w:r>
                          <w:r w:rsidR="00C57117">
                            <w:rPr>
                              <w:rFonts w:cs="Corbel"/>
                              <w:color w:val="FF3E01"/>
                              <w:spacing w:val="4"/>
                              <w:sz w:val="16"/>
                              <w:szCs w:val="16"/>
                            </w:rPr>
                            <w:t xml:space="preserve"> </w:t>
                          </w:r>
                          <w:r w:rsidR="00C57117" w:rsidRPr="007A6A94">
                            <w:rPr>
                              <w:rFonts w:cs="Corbel"/>
                              <w:color w:val="FF3E01"/>
                              <w:spacing w:val="4"/>
                              <w:sz w:val="16"/>
                              <w:szCs w:val="16"/>
                            </w:rPr>
                            <w:t>Düsseldorf  ·</w:t>
                          </w:r>
                          <w:r w:rsidR="00F658C2" w:rsidRPr="007A6A94">
                            <w:rPr>
                              <w:rFonts w:cs="Corbel"/>
                              <w:color w:val="FF3E01"/>
                              <w:spacing w:val="4"/>
                              <w:sz w:val="16"/>
                              <w:szCs w:val="16"/>
                            </w:rPr>
                            <w:t xml:space="preserve"> </w:t>
                          </w:r>
                          <w:r w:rsidR="00EF147E">
                            <w:rPr>
                              <w:rFonts w:cs="Corbel"/>
                              <w:color w:val="FF3E01"/>
                              <w:spacing w:val="4"/>
                              <w:sz w:val="16"/>
                              <w:szCs w:val="16"/>
                            </w:rPr>
                            <w:t xml:space="preserve">Herford </w:t>
                          </w:r>
                          <w:r w:rsidR="00F968FC" w:rsidRPr="007A6A94">
                            <w:rPr>
                              <w:rFonts w:cs="Corbel"/>
                              <w:color w:val="FF3E01"/>
                              <w:spacing w:val="4"/>
                              <w:sz w:val="16"/>
                              <w:szCs w:val="16"/>
                            </w:rPr>
                            <w:t xml:space="preserve"> </w:t>
                          </w:r>
                          <w:r w:rsidR="00E378A0" w:rsidRPr="007A6A94">
                            <w:rPr>
                              <w:rFonts w:cs="Corbel"/>
                              <w:color w:val="FF3E01"/>
                              <w:spacing w:val="4"/>
                              <w:sz w:val="16"/>
                              <w:szCs w:val="16"/>
                            </w:rPr>
                            <w:t>·  Lingen</w:t>
                          </w:r>
                          <w:r w:rsidR="00410533">
                            <w:rPr>
                              <w:rFonts w:cs="Corbel"/>
                              <w:color w:val="FF3E01"/>
                              <w:spacing w:val="4"/>
                              <w:sz w:val="16"/>
                              <w:szCs w:val="16"/>
                            </w:rPr>
                            <w:t xml:space="preserve"> </w:t>
                          </w:r>
                          <w:r w:rsidR="001035F6">
                            <w:rPr>
                              <w:rFonts w:cs="Corbel"/>
                              <w:color w:val="FF3E01"/>
                              <w:spacing w:val="4"/>
                              <w:sz w:val="16"/>
                              <w:szCs w:val="16"/>
                            </w:rPr>
                            <w:t>·  Münster</w:t>
                          </w:r>
                          <w:r w:rsidR="001035F6">
                            <w:rPr>
                              <w:rFonts w:cs="Corbel"/>
                              <w:color w:val="FF3E01"/>
                              <w:spacing w:val="4"/>
                              <w:sz w:val="16"/>
                              <w:szCs w:val="16"/>
                            </w:rPr>
                            <w:t xml:space="preserve"> </w:t>
                          </w:r>
                          <w:r w:rsidR="00410533" w:rsidRPr="007A6A94">
                            <w:rPr>
                              <w:rFonts w:cs="Corbel"/>
                              <w:color w:val="FF3E01"/>
                              <w:spacing w:val="4"/>
                              <w:sz w:val="16"/>
                              <w:szCs w:val="16"/>
                            </w:rPr>
                            <w:t xml:space="preserve">·  </w:t>
                          </w:r>
                          <w:r w:rsidR="00410533">
                            <w:rPr>
                              <w:rFonts w:cs="Corbel"/>
                              <w:color w:val="FF3E01"/>
                              <w:spacing w:val="4"/>
                              <w:sz w:val="16"/>
                              <w:szCs w:val="16"/>
                            </w:rPr>
                            <w:t>Verl</w:t>
                          </w:r>
                        </w:p>
                      </w:tc>
                    </w:tr>
                    <w:tr w:rsidR="00E378A0" w:rsidRPr="00547886" w14:paraId="2A6B3C7F" w14:textId="77777777" w:rsidTr="00FC1D75">
                      <w:trPr>
                        <w:trHeight w:hRule="exact" w:val="1191"/>
                      </w:trPr>
                      <w:tc>
                        <w:tcPr>
                          <w:tcW w:w="2500" w:type="dxa"/>
                          <w:tcMar>
                            <w:left w:w="108" w:type="dxa"/>
                            <w:right w:w="0" w:type="dxa"/>
                          </w:tcMar>
                        </w:tcPr>
                        <w:p w14:paraId="10082A4C"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244B5A10"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79CAD0FB" w14:textId="77777777" w:rsidR="00491102" w:rsidRPr="00547886" w:rsidRDefault="004D3367" w:rsidP="00491102">
                          <w:pPr>
                            <w:autoSpaceDE w:val="0"/>
                            <w:autoSpaceDN w:val="0"/>
                            <w:adjustRightInd w:val="0"/>
                            <w:spacing w:line="160" w:lineRule="exact"/>
                            <w:rPr>
                              <w:rFonts w:cs="Corbel"/>
                              <w:spacing w:val="-4"/>
                              <w:sz w:val="12"/>
                              <w:szCs w:val="12"/>
                            </w:rPr>
                          </w:pPr>
                          <w:r>
                            <w:rPr>
                              <w:rFonts w:cs="Corbel"/>
                              <w:spacing w:val="-4"/>
                              <w:sz w:val="12"/>
                              <w:szCs w:val="12"/>
                            </w:rPr>
                            <w:t>Birkenstraße 10</w:t>
                          </w:r>
                          <w:r w:rsidR="00491102" w:rsidRPr="00547886">
                            <w:rPr>
                              <w:rFonts w:cs="Corbel"/>
                              <w:spacing w:val="-4"/>
                              <w:sz w:val="12"/>
                              <w:szCs w:val="12"/>
                            </w:rPr>
                            <w:t xml:space="preserve"> · </w:t>
                          </w:r>
                          <w:r>
                            <w:rPr>
                              <w:rFonts w:cs="Corbel"/>
                              <w:spacing w:val="-4"/>
                              <w:sz w:val="12"/>
                              <w:szCs w:val="12"/>
                            </w:rPr>
                            <w:t>14469</w:t>
                          </w:r>
                          <w:r w:rsidR="00491102" w:rsidRPr="00547886">
                            <w:rPr>
                              <w:rFonts w:cs="Corbel"/>
                              <w:spacing w:val="-4"/>
                              <w:sz w:val="12"/>
                              <w:szCs w:val="12"/>
                            </w:rPr>
                            <w:t xml:space="preserve"> </w:t>
                          </w:r>
                          <w:r>
                            <w:rPr>
                              <w:rFonts w:cs="Corbel"/>
                              <w:spacing w:val="-4"/>
                              <w:sz w:val="12"/>
                              <w:szCs w:val="12"/>
                            </w:rPr>
                            <w:t>Potsdam</w:t>
                          </w:r>
                        </w:p>
                        <w:p w14:paraId="74C01DB9"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09413BD2" w14:textId="77777777"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14:paraId="26A09346"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 xml:space="preserve">Deutsche Kreditbank AG </w:t>
                          </w:r>
                        </w:p>
                        <w:p w14:paraId="793EAFCE"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DE34 1203 0000 0010 4377 88</w:t>
                          </w:r>
                        </w:p>
                        <w:p w14:paraId="74EB67B2" w14:textId="77777777" w:rsidR="004253AE" w:rsidRPr="004253AE" w:rsidRDefault="004253AE" w:rsidP="004253AE">
                          <w:pPr>
                            <w:autoSpaceDE w:val="0"/>
                            <w:autoSpaceDN w:val="0"/>
                            <w:adjustRightInd w:val="0"/>
                            <w:spacing w:line="160" w:lineRule="exact"/>
                            <w:rPr>
                              <w:rFonts w:cs="Corbel"/>
                              <w:spacing w:val="-4"/>
                              <w:sz w:val="12"/>
                              <w:szCs w:val="12"/>
                            </w:rPr>
                          </w:pPr>
                        </w:p>
                        <w:p w14:paraId="05F60D3B"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Mittelbrandenburgische Sparkasse</w:t>
                          </w:r>
                        </w:p>
                        <w:p w14:paraId="4B6643C2" w14:textId="77777777" w:rsidR="00E378A0" w:rsidRPr="00541E48"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DE17 1605 0000 1000 7553 60</w:t>
                          </w:r>
                        </w:p>
                      </w:tc>
                      <w:tc>
                        <w:tcPr>
                          <w:tcW w:w="416" w:type="dxa"/>
                          <w:tcMar>
                            <w:left w:w="0" w:type="dxa"/>
                            <w:right w:w="0" w:type="dxa"/>
                          </w:tcMar>
                        </w:tcPr>
                        <w:p w14:paraId="2D425394" w14:textId="77777777" w:rsidR="00E378A0" w:rsidRPr="00547886" w:rsidRDefault="006D29F1" w:rsidP="00E378A0">
                          <w:pPr>
                            <w:autoSpaceDE w:val="0"/>
                            <w:autoSpaceDN w:val="0"/>
                            <w:adjustRightInd w:val="0"/>
                            <w:spacing w:before="40"/>
                            <w:rPr>
                              <w:rFonts w:cs="Corbel"/>
                              <w:spacing w:val="-4"/>
                              <w:sz w:val="12"/>
                              <w:szCs w:val="12"/>
                            </w:rPr>
                          </w:pPr>
                          <w:r w:rsidRPr="002303C4">
                            <w:rPr>
                              <w:noProof/>
                            </w:rPr>
                            <w:drawing>
                              <wp:inline distT="0" distB="0" distL="0" distR="0" wp14:anchorId="581A871F" wp14:editId="0CBEA4B4">
                                <wp:extent cx="200025" cy="21907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279" w:type="dxa"/>
                          <w:tcMar>
                            <w:left w:w="0" w:type="dxa"/>
                          </w:tcMar>
                        </w:tcPr>
                        <w:p w14:paraId="648D1008" w14:textId="77777777" w:rsidR="00E378A0" w:rsidRPr="00547886" w:rsidRDefault="00E378A0" w:rsidP="007B1EA4">
                          <w:pPr>
                            <w:pStyle w:val="BK4"/>
                          </w:pPr>
                          <w:r w:rsidRPr="00547886">
                            <w:t>Das Kanzleinetz-</w:t>
                          </w:r>
                        </w:p>
                        <w:p w14:paraId="12ACF6C0" w14:textId="77777777" w:rsidR="00E378A0" w:rsidRPr="00547886" w:rsidRDefault="00E378A0" w:rsidP="007B1EA4">
                          <w:pPr>
                            <w:pStyle w:val="BK4"/>
                          </w:pPr>
                          <w:r w:rsidRPr="00547886">
                            <w:t>werk für Europa</w:t>
                          </w:r>
                        </w:p>
                      </w:tc>
                      <w:tc>
                        <w:tcPr>
                          <w:tcW w:w="2093" w:type="dxa"/>
                          <w:tcMar>
                            <w:left w:w="0" w:type="dxa"/>
                            <w:right w:w="108" w:type="dxa"/>
                          </w:tcMar>
                        </w:tcPr>
                        <w:p w14:paraId="1082D030" w14:textId="77777777"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14:paraId="057969E7" w14:textId="77777777" w:rsidR="00491102" w:rsidRPr="00547886" w:rsidRDefault="00491102" w:rsidP="009F0E3D">
                          <w:pPr>
                            <w:autoSpaceDE w:val="0"/>
                            <w:autoSpaceDN w:val="0"/>
                            <w:adjustRightInd w:val="0"/>
                            <w:spacing w:line="160" w:lineRule="exact"/>
                            <w:ind w:left="57"/>
                            <w:rPr>
                              <w:rFonts w:cs="Corbel"/>
                              <w:spacing w:val="-4"/>
                              <w:sz w:val="12"/>
                              <w:szCs w:val="12"/>
                            </w:rPr>
                          </w:pPr>
                        </w:p>
                        <w:p w14:paraId="1DE079B1"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14:paraId="47A94CAC"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44EF465D" w14:textId="77777777"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6EFC9E63" w14:textId="77777777" w:rsidR="00587FCE" w:rsidRDefault="00587FCE" w:rsidP="00587FCE">
                    <w:pPr>
                      <w:pStyle w:val="BK4"/>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3AE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1B36B96"/>
    <w:multiLevelType w:val="hybridMultilevel"/>
    <w:tmpl w:val="50400652"/>
    <w:lvl w:ilvl="0" w:tplc="5E30C2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57"/>
    <w:rsid w:val="00001169"/>
    <w:rsid w:val="00003233"/>
    <w:rsid w:val="00014463"/>
    <w:rsid w:val="000303B0"/>
    <w:rsid w:val="0003058B"/>
    <w:rsid w:val="00031044"/>
    <w:rsid w:val="000437DE"/>
    <w:rsid w:val="000460B7"/>
    <w:rsid w:val="00067654"/>
    <w:rsid w:val="00071E8F"/>
    <w:rsid w:val="00092173"/>
    <w:rsid w:val="000A116C"/>
    <w:rsid w:val="000A48E5"/>
    <w:rsid w:val="000A4C64"/>
    <w:rsid w:val="000B0BE1"/>
    <w:rsid w:val="000B319C"/>
    <w:rsid w:val="000B4DA4"/>
    <w:rsid w:val="000C1417"/>
    <w:rsid w:val="000D1E74"/>
    <w:rsid w:val="000F4535"/>
    <w:rsid w:val="000F5275"/>
    <w:rsid w:val="001035F6"/>
    <w:rsid w:val="00103658"/>
    <w:rsid w:val="001078C7"/>
    <w:rsid w:val="00110F33"/>
    <w:rsid w:val="00113F43"/>
    <w:rsid w:val="00122B1D"/>
    <w:rsid w:val="001259D7"/>
    <w:rsid w:val="001408AE"/>
    <w:rsid w:val="00146139"/>
    <w:rsid w:val="0015489C"/>
    <w:rsid w:val="001557DD"/>
    <w:rsid w:val="001562A8"/>
    <w:rsid w:val="00160E87"/>
    <w:rsid w:val="00164506"/>
    <w:rsid w:val="0016476B"/>
    <w:rsid w:val="00170643"/>
    <w:rsid w:val="001728EB"/>
    <w:rsid w:val="00192EF7"/>
    <w:rsid w:val="00196F15"/>
    <w:rsid w:val="001A7F3B"/>
    <w:rsid w:val="001B3223"/>
    <w:rsid w:val="001B7130"/>
    <w:rsid w:val="001F7EE3"/>
    <w:rsid w:val="00203F23"/>
    <w:rsid w:val="00213F0E"/>
    <w:rsid w:val="0021442A"/>
    <w:rsid w:val="00216B97"/>
    <w:rsid w:val="00217583"/>
    <w:rsid w:val="00220A05"/>
    <w:rsid w:val="002243DC"/>
    <w:rsid w:val="00224AAD"/>
    <w:rsid w:val="00224DB1"/>
    <w:rsid w:val="00227639"/>
    <w:rsid w:val="00232423"/>
    <w:rsid w:val="00233A29"/>
    <w:rsid w:val="0024288B"/>
    <w:rsid w:val="00242E6F"/>
    <w:rsid w:val="00250EEE"/>
    <w:rsid w:val="00255C2E"/>
    <w:rsid w:val="002610D5"/>
    <w:rsid w:val="00264261"/>
    <w:rsid w:val="002669C6"/>
    <w:rsid w:val="00274CB7"/>
    <w:rsid w:val="00275CF7"/>
    <w:rsid w:val="00275D6C"/>
    <w:rsid w:val="00276245"/>
    <w:rsid w:val="002769B4"/>
    <w:rsid w:val="0027715B"/>
    <w:rsid w:val="002829A9"/>
    <w:rsid w:val="00287545"/>
    <w:rsid w:val="002919A3"/>
    <w:rsid w:val="002A7284"/>
    <w:rsid w:val="002A72BA"/>
    <w:rsid w:val="002B4962"/>
    <w:rsid w:val="002B6C3C"/>
    <w:rsid w:val="002C27A8"/>
    <w:rsid w:val="002D53D6"/>
    <w:rsid w:val="002E02BA"/>
    <w:rsid w:val="002E0AFF"/>
    <w:rsid w:val="002E5612"/>
    <w:rsid w:val="002E7172"/>
    <w:rsid w:val="002F545C"/>
    <w:rsid w:val="003016C0"/>
    <w:rsid w:val="00310015"/>
    <w:rsid w:val="00311A07"/>
    <w:rsid w:val="003208A4"/>
    <w:rsid w:val="00335B17"/>
    <w:rsid w:val="00335DA1"/>
    <w:rsid w:val="0034239A"/>
    <w:rsid w:val="00350203"/>
    <w:rsid w:val="00355044"/>
    <w:rsid w:val="0035681B"/>
    <w:rsid w:val="00366889"/>
    <w:rsid w:val="00367489"/>
    <w:rsid w:val="00370101"/>
    <w:rsid w:val="00370A87"/>
    <w:rsid w:val="00373034"/>
    <w:rsid w:val="003735F4"/>
    <w:rsid w:val="003758F8"/>
    <w:rsid w:val="003824D6"/>
    <w:rsid w:val="00384650"/>
    <w:rsid w:val="00394B0B"/>
    <w:rsid w:val="00396C79"/>
    <w:rsid w:val="00397AF8"/>
    <w:rsid w:val="003A079B"/>
    <w:rsid w:val="003A30DE"/>
    <w:rsid w:val="003A3DEE"/>
    <w:rsid w:val="003B1980"/>
    <w:rsid w:val="003B3360"/>
    <w:rsid w:val="003B6012"/>
    <w:rsid w:val="003D0EA4"/>
    <w:rsid w:val="003D357A"/>
    <w:rsid w:val="003D3A31"/>
    <w:rsid w:val="003D57DA"/>
    <w:rsid w:val="003F68AD"/>
    <w:rsid w:val="00400041"/>
    <w:rsid w:val="00405C54"/>
    <w:rsid w:val="00405DC0"/>
    <w:rsid w:val="00410533"/>
    <w:rsid w:val="00412F8E"/>
    <w:rsid w:val="00413930"/>
    <w:rsid w:val="004159C1"/>
    <w:rsid w:val="004253AE"/>
    <w:rsid w:val="0043001E"/>
    <w:rsid w:val="00431940"/>
    <w:rsid w:val="00441B5D"/>
    <w:rsid w:val="00453B4A"/>
    <w:rsid w:val="00461B6B"/>
    <w:rsid w:val="004667C3"/>
    <w:rsid w:val="00470907"/>
    <w:rsid w:val="00491102"/>
    <w:rsid w:val="004A22DF"/>
    <w:rsid w:val="004A7397"/>
    <w:rsid w:val="004B37E6"/>
    <w:rsid w:val="004B5CBB"/>
    <w:rsid w:val="004D3367"/>
    <w:rsid w:val="004F24B5"/>
    <w:rsid w:val="004F5BD2"/>
    <w:rsid w:val="005012AC"/>
    <w:rsid w:val="00506561"/>
    <w:rsid w:val="0051486D"/>
    <w:rsid w:val="005259DC"/>
    <w:rsid w:val="00526CA0"/>
    <w:rsid w:val="00527EF6"/>
    <w:rsid w:val="00531963"/>
    <w:rsid w:val="00541E48"/>
    <w:rsid w:val="00541F0E"/>
    <w:rsid w:val="0055760F"/>
    <w:rsid w:val="00565EE2"/>
    <w:rsid w:val="00567F41"/>
    <w:rsid w:val="00573C3F"/>
    <w:rsid w:val="005863F1"/>
    <w:rsid w:val="00587FCE"/>
    <w:rsid w:val="00590C82"/>
    <w:rsid w:val="00597E50"/>
    <w:rsid w:val="005B1D73"/>
    <w:rsid w:val="005D02A7"/>
    <w:rsid w:val="005E21A6"/>
    <w:rsid w:val="005F1CBA"/>
    <w:rsid w:val="005F45EB"/>
    <w:rsid w:val="005F7AFF"/>
    <w:rsid w:val="006019CD"/>
    <w:rsid w:val="00602BBD"/>
    <w:rsid w:val="00602D73"/>
    <w:rsid w:val="00603709"/>
    <w:rsid w:val="00613D15"/>
    <w:rsid w:val="00621E78"/>
    <w:rsid w:val="00622AAF"/>
    <w:rsid w:val="0062701F"/>
    <w:rsid w:val="00633925"/>
    <w:rsid w:val="00640010"/>
    <w:rsid w:val="0064147E"/>
    <w:rsid w:val="006449F8"/>
    <w:rsid w:val="0065046C"/>
    <w:rsid w:val="006532FD"/>
    <w:rsid w:val="00653A3B"/>
    <w:rsid w:val="0066210E"/>
    <w:rsid w:val="00667024"/>
    <w:rsid w:val="00673B65"/>
    <w:rsid w:val="006816F6"/>
    <w:rsid w:val="00692B4F"/>
    <w:rsid w:val="0069600C"/>
    <w:rsid w:val="006B61A8"/>
    <w:rsid w:val="006C6DDB"/>
    <w:rsid w:val="006C7B1E"/>
    <w:rsid w:val="006D0DA5"/>
    <w:rsid w:val="006D1161"/>
    <w:rsid w:val="006D29F1"/>
    <w:rsid w:val="006D66C5"/>
    <w:rsid w:val="006F0350"/>
    <w:rsid w:val="006F1C36"/>
    <w:rsid w:val="00710D76"/>
    <w:rsid w:val="007149BA"/>
    <w:rsid w:val="00732CDB"/>
    <w:rsid w:val="007377A8"/>
    <w:rsid w:val="00742CA1"/>
    <w:rsid w:val="007868B5"/>
    <w:rsid w:val="00787897"/>
    <w:rsid w:val="00790437"/>
    <w:rsid w:val="0079153B"/>
    <w:rsid w:val="007A2383"/>
    <w:rsid w:val="007A4953"/>
    <w:rsid w:val="007B1EA4"/>
    <w:rsid w:val="007C1448"/>
    <w:rsid w:val="007C339C"/>
    <w:rsid w:val="007D1A93"/>
    <w:rsid w:val="007D2148"/>
    <w:rsid w:val="007D3A6D"/>
    <w:rsid w:val="007D62EE"/>
    <w:rsid w:val="007D759F"/>
    <w:rsid w:val="007D7D26"/>
    <w:rsid w:val="007F782B"/>
    <w:rsid w:val="007F7C54"/>
    <w:rsid w:val="00802024"/>
    <w:rsid w:val="00822185"/>
    <w:rsid w:val="008222CC"/>
    <w:rsid w:val="00822D4B"/>
    <w:rsid w:val="00825C73"/>
    <w:rsid w:val="00834033"/>
    <w:rsid w:val="00866B82"/>
    <w:rsid w:val="00866EA8"/>
    <w:rsid w:val="008734A7"/>
    <w:rsid w:val="00874111"/>
    <w:rsid w:val="00874B59"/>
    <w:rsid w:val="008861AB"/>
    <w:rsid w:val="008907AF"/>
    <w:rsid w:val="00891319"/>
    <w:rsid w:val="00892BB0"/>
    <w:rsid w:val="008A0712"/>
    <w:rsid w:val="008C19D0"/>
    <w:rsid w:val="008D21DD"/>
    <w:rsid w:val="008E0EC9"/>
    <w:rsid w:val="008E174A"/>
    <w:rsid w:val="008E3A35"/>
    <w:rsid w:val="008E3F16"/>
    <w:rsid w:val="008E765B"/>
    <w:rsid w:val="008F779E"/>
    <w:rsid w:val="00903003"/>
    <w:rsid w:val="009051C4"/>
    <w:rsid w:val="00905ECC"/>
    <w:rsid w:val="0091733F"/>
    <w:rsid w:val="00930D17"/>
    <w:rsid w:val="0093148B"/>
    <w:rsid w:val="00934154"/>
    <w:rsid w:val="00934C98"/>
    <w:rsid w:val="00961411"/>
    <w:rsid w:val="00973903"/>
    <w:rsid w:val="009853F1"/>
    <w:rsid w:val="009918A1"/>
    <w:rsid w:val="00995382"/>
    <w:rsid w:val="009B2384"/>
    <w:rsid w:val="009C2C1D"/>
    <w:rsid w:val="009F0E3D"/>
    <w:rsid w:val="009F5429"/>
    <w:rsid w:val="00A0279C"/>
    <w:rsid w:val="00A0749D"/>
    <w:rsid w:val="00A1112F"/>
    <w:rsid w:val="00A11F92"/>
    <w:rsid w:val="00A1216F"/>
    <w:rsid w:val="00A264E0"/>
    <w:rsid w:val="00A31EC8"/>
    <w:rsid w:val="00A54E4A"/>
    <w:rsid w:val="00A67DA6"/>
    <w:rsid w:val="00A77EC9"/>
    <w:rsid w:val="00A837DF"/>
    <w:rsid w:val="00A84925"/>
    <w:rsid w:val="00A87ABF"/>
    <w:rsid w:val="00A93E90"/>
    <w:rsid w:val="00A96DA3"/>
    <w:rsid w:val="00AA011C"/>
    <w:rsid w:val="00AA16BD"/>
    <w:rsid w:val="00AA24BC"/>
    <w:rsid w:val="00AA6406"/>
    <w:rsid w:val="00AC2649"/>
    <w:rsid w:val="00AC6658"/>
    <w:rsid w:val="00AD00F6"/>
    <w:rsid w:val="00AE6442"/>
    <w:rsid w:val="00AF2AB8"/>
    <w:rsid w:val="00B01FC4"/>
    <w:rsid w:val="00B038DE"/>
    <w:rsid w:val="00B14DF3"/>
    <w:rsid w:val="00B21B32"/>
    <w:rsid w:val="00B24C96"/>
    <w:rsid w:val="00B25ABB"/>
    <w:rsid w:val="00B26190"/>
    <w:rsid w:val="00B41FC0"/>
    <w:rsid w:val="00B53388"/>
    <w:rsid w:val="00B5496C"/>
    <w:rsid w:val="00B5502D"/>
    <w:rsid w:val="00B56950"/>
    <w:rsid w:val="00B674BA"/>
    <w:rsid w:val="00B77D36"/>
    <w:rsid w:val="00B80A51"/>
    <w:rsid w:val="00B84DA9"/>
    <w:rsid w:val="00B85D80"/>
    <w:rsid w:val="00B878E6"/>
    <w:rsid w:val="00B9423D"/>
    <w:rsid w:val="00B97CDE"/>
    <w:rsid w:val="00BA7C74"/>
    <w:rsid w:val="00BB21EF"/>
    <w:rsid w:val="00BB53BF"/>
    <w:rsid w:val="00BC0F54"/>
    <w:rsid w:val="00BC344F"/>
    <w:rsid w:val="00BC46D0"/>
    <w:rsid w:val="00BD2EC0"/>
    <w:rsid w:val="00BD2F25"/>
    <w:rsid w:val="00BD4702"/>
    <w:rsid w:val="00BE256C"/>
    <w:rsid w:val="00BE7B57"/>
    <w:rsid w:val="00BF0159"/>
    <w:rsid w:val="00BF38E4"/>
    <w:rsid w:val="00C14F08"/>
    <w:rsid w:val="00C23A5E"/>
    <w:rsid w:val="00C31CE5"/>
    <w:rsid w:val="00C37C63"/>
    <w:rsid w:val="00C4018A"/>
    <w:rsid w:val="00C42DB7"/>
    <w:rsid w:val="00C42F61"/>
    <w:rsid w:val="00C43607"/>
    <w:rsid w:val="00C555E9"/>
    <w:rsid w:val="00C57117"/>
    <w:rsid w:val="00C579CF"/>
    <w:rsid w:val="00C72049"/>
    <w:rsid w:val="00C72330"/>
    <w:rsid w:val="00C769AA"/>
    <w:rsid w:val="00C91A87"/>
    <w:rsid w:val="00C92D75"/>
    <w:rsid w:val="00C9536B"/>
    <w:rsid w:val="00C95602"/>
    <w:rsid w:val="00CA5DC1"/>
    <w:rsid w:val="00CC72E7"/>
    <w:rsid w:val="00CD687E"/>
    <w:rsid w:val="00CD68E3"/>
    <w:rsid w:val="00CE2720"/>
    <w:rsid w:val="00CE662D"/>
    <w:rsid w:val="00CF0C98"/>
    <w:rsid w:val="00CF1E8A"/>
    <w:rsid w:val="00CF57E9"/>
    <w:rsid w:val="00D11D41"/>
    <w:rsid w:val="00D14D20"/>
    <w:rsid w:val="00D15460"/>
    <w:rsid w:val="00D15DF5"/>
    <w:rsid w:val="00D21B06"/>
    <w:rsid w:val="00D25091"/>
    <w:rsid w:val="00D36660"/>
    <w:rsid w:val="00D40300"/>
    <w:rsid w:val="00D405D4"/>
    <w:rsid w:val="00D42A43"/>
    <w:rsid w:val="00D43EFB"/>
    <w:rsid w:val="00D51104"/>
    <w:rsid w:val="00D52052"/>
    <w:rsid w:val="00D558D7"/>
    <w:rsid w:val="00D562C2"/>
    <w:rsid w:val="00D57B00"/>
    <w:rsid w:val="00D57F59"/>
    <w:rsid w:val="00D743AD"/>
    <w:rsid w:val="00D77393"/>
    <w:rsid w:val="00D80189"/>
    <w:rsid w:val="00D827E8"/>
    <w:rsid w:val="00D87EA3"/>
    <w:rsid w:val="00D91CEB"/>
    <w:rsid w:val="00D960B5"/>
    <w:rsid w:val="00DB1A33"/>
    <w:rsid w:val="00DB2324"/>
    <w:rsid w:val="00DB667C"/>
    <w:rsid w:val="00DB6FB0"/>
    <w:rsid w:val="00DC257E"/>
    <w:rsid w:val="00DC2BEE"/>
    <w:rsid w:val="00DC7793"/>
    <w:rsid w:val="00DD158C"/>
    <w:rsid w:val="00DD5E2D"/>
    <w:rsid w:val="00DE572A"/>
    <w:rsid w:val="00DF275A"/>
    <w:rsid w:val="00DF346F"/>
    <w:rsid w:val="00E01547"/>
    <w:rsid w:val="00E06705"/>
    <w:rsid w:val="00E118CE"/>
    <w:rsid w:val="00E23E31"/>
    <w:rsid w:val="00E30791"/>
    <w:rsid w:val="00E32251"/>
    <w:rsid w:val="00E324E7"/>
    <w:rsid w:val="00E368F6"/>
    <w:rsid w:val="00E378A0"/>
    <w:rsid w:val="00E37B06"/>
    <w:rsid w:val="00E41470"/>
    <w:rsid w:val="00E4543A"/>
    <w:rsid w:val="00E54583"/>
    <w:rsid w:val="00E55B4D"/>
    <w:rsid w:val="00E5696A"/>
    <w:rsid w:val="00E56FB9"/>
    <w:rsid w:val="00E72C3D"/>
    <w:rsid w:val="00E74989"/>
    <w:rsid w:val="00E749BD"/>
    <w:rsid w:val="00E80945"/>
    <w:rsid w:val="00E82249"/>
    <w:rsid w:val="00E86A9F"/>
    <w:rsid w:val="00E8715D"/>
    <w:rsid w:val="00E878F9"/>
    <w:rsid w:val="00E91EA4"/>
    <w:rsid w:val="00E93FA5"/>
    <w:rsid w:val="00E94B80"/>
    <w:rsid w:val="00EB4AF1"/>
    <w:rsid w:val="00EB53E4"/>
    <w:rsid w:val="00ED04DD"/>
    <w:rsid w:val="00ED2F41"/>
    <w:rsid w:val="00ED4DB9"/>
    <w:rsid w:val="00EF0D40"/>
    <w:rsid w:val="00EF147E"/>
    <w:rsid w:val="00EF33B9"/>
    <w:rsid w:val="00EF7358"/>
    <w:rsid w:val="00F01C22"/>
    <w:rsid w:val="00F11701"/>
    <w:rsid w:val="00F2525C"/>
    <w:rsid w:val="00F41B92"/>
    <w:rsid w:val="00F55CD4"/>
    <w:rsid w:val="00F57F09"/>
    <w:rsid w:val="00F62947"/>
    <w:rsid w:val="00F63E02"/>
    <w:rsid w:val="00F658C2"/>
    <w:rsid w:val="00F770B0"/>
    <w:rsid w:val="00F776DF"/>
    <w:rsid w:val="00F80A91"/>
    <w:rsid w:val="00F968FC"/>
    <w:rsid w:val="00FA42E2"/>
    <w:rsid w:val="00FA43DC"/>
    <w:rsid w:val="00FB2336"/>
    <w:rsid w:val="00FC1D75"/>
    <w:rsid w:val="00FC449C"/>
    <w:rsid w:val="00FC4D7B"/>
    <w:rsid w:val="00FC7B1D"/>
    <w:rsid w:val="00FD2D4D"/>
    <w:rsid w:val="00FD56C5"/>
    <w:rsid w:val="00FD7804"/>
    <w:rsid w:val="00FE0203"/>
    <w:rsid w:val="00FE43BA"/>
    <w:rsid w:val="00FE6734"/>
    <w:rsid w:val="00FF084D"/>
    <w:rsid w:val="00FF4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A6F0478"/>
  <w15:chartTrackingRefBased/>
  <w15:docId w15:val="{26EEFF76-A650-4B46-82FF-CAF92201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98"/>
    <w:pPr>
      <w:spacing w:line="250" w:lineRule="atLeast"/>
    </w:pPr>
    <w:rPr>
      <w:rFonts w:ascii="Corbel" w:eastAsia="Times New Roman" w:hAnsi="Corbel"/>
      <w:sz w:val="22"/>
    </w:rPr>
  </w:style>
  <w:style w:type="paragraph" w:styleId="berschrift1">
    <w:name w:val="heading 1"/>
    <w:basedOn w:val="Standard"/>
    <w:next w:val="Standard"/>
    <w:link w:val="berschrift1Zchn"/>
    <w:uiPriority w:val="9"/>
    <w:qFormat/>
    <w:rsid w:val="00541F0E"/>
    <w:pPr>
      <w:keepNext/>
      <w:spacing w:line="250" w:lineRule="exact"/>
      <w:ind w:left="113" w:hanging="113"/>
      <w:outlineLvl w:val="0"/>
    </w:pPr>
    <w:rPr>
      <w:rFonts w:ascii="LinotypeErgo" w:hAnsi="LinotypeErgo"/>
      <w:b/>
      <w:bCs/>
      <w:sz w:val="16"/>
      <w:szCs w:val="24"/>
    </w:rPr>
  </w:style>
  <w:style w:type="paragraph" w:styleId="berschrift2">
    <w:name w:val="heading 2"/>
    <w:basedOn w:val="Standard"/>
    <w:next w:val="Standard"/>
    <w:link w:val="berschrift2Zchn"/>
    <w:uiPriority w:val="9"/>
    <w:qFormat/>
    <w:rsid w:val="00541F0E"/>
    <w:pPr>
      <w:keepNext/>
      <w:spacing w:line="250" w:lineRule="exact"/>
      <w:ind w:left="226" w:hanging="113"/>
      <w:outlineLvl w:val="1"/>
    </w:pPr>
    <w:rPr>
      <w:rFonts w:ascii="LinotypeErgo" w:hAnsi="LinotypeErgo"/>
      <w:b/>
      <w:bCs/>
      <w:sz w:val="16"/>
      <w:szCs w:val="24"/>
    </w:rPr>
  </w:style>
  <w:style w:type="paragraph" w:styleId="berschrift3">
    <w:name w:val="heading 3"/>
    <w:basedOn w:val="Standard"/>
    <w:next w:val="Standard"/>
    <w:link w:val="berschrift3Zchn"/>
    <w:uiPriority w:val="9"/>
    <w:qFormat/>
    <w:rsid w:val="00541F0E"/>
    <w:pPr>
      <w:keepNext/>
      <w:spacing w:line="250" w:lineRule="exact"/>
      <w:outlineLvl w:val="2"/>
    </w:pPr>
    <w:rPr>
      <w:rFonts w:ascii="Sym2" w:hAnsi="Sym2"/>
      <w:b/>
      <w:bCs/>
      <w:spacing w:val="66"/>
      <w:w w:val="140"/>
      <w:szCs w:val="24"/>
    </w:rPr>
  </w:style>
  <w:style w:type="paragraph" w:styleId="berschrift4">
    <w:name w:val="heading 4"/>
    <w:basedOn w:val="Standard"/>
    <w:next w:val="Standard"/>
    <w:link w:val="berschrift4Zchn"/>
    <w:uiPriority w:val="9"/>
    <w:qFormat/>
    <w:rsid w:val="00541F0E"/>
    <w:pPr>
      <w:keepNext/>
      <w:spacing w:line="250" w:lineRule="exact"/>
      <w:ind w:left="113"/>
      <w:outlineLvl w:val="3"/>
    </w:pPr>
    <w:rPr>
      <w:rFonts w:ascii="LinotypeErgo-Medium" w:hAnsi="LinotypeErgo-Medium"/>
      <w:b/>
      <w:w w:val="80"/>
      <w:sz w:val="16"/>
    </w:rPr>
  </w:style>
  <w:style w:type="paragraph" w:styleId="berschrift5">
    <w:name w:val="heading 5"/>
    <w:basedOn w:val="Standard"/>
    <w:next w:val="Standard"/>
    <w:link w:val="berschrift5Zchn"/>
    <w:uiPriority w:val="9"/>
    <w:qFormat/>
    <w:rsid w:val="00541F0E"/>
    <w:pPr>
      <w:keepNext/>
      <w:spacing w:line="130" w:lineRule="exact"/>
      <w:outlineLvl w:val="4"/>
    </w:pPr>
    <w:rPr>
      <w:rFonts w:ascii="LinotypeErgo" w:hAnsi="LinotypeErgo"/>
      <w:b/>
      <w:sz w:val="1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2E02BA"/>
    <w:pPr>
      <w:tabs>
        <w:tab w:val="right" w:pos="6804"/>
        <w:tab w:val="right" w:pos="9072"/>
      </w:tabs>
      <w:spacing w:line="240" w:lineRule="atLeast"/>
    </w:pPr>
    <w:rPr>
      <w:rFonts w:ascii="Corbel" w:eastAsia="Times New Roman" w:hAnsi="Corbel"/>
      <w:sz w:val="22"/>
    </w:rPr>
  </w:style>
  <w:style w:type="paragraph" w:customStyle="1" w:styleId="Adresse">
    <w:name w:val="Adresse"/>
    <w:rsid w:val="002E02BA"/>
    <w:pPr>
      <w:spacing w:line="240" w:lineRule="atLeast"/>
    </w:pPr>
    <w:rPr>
      <w:rFonts w:ascii="Corbel" w:eastAsia="Times New Roman" w:hAnsi="Corbel"/>
      <w:sz w:val="22"/>
    </w:rPr>
  </w:style>
  <w:style w:type="paragraph" w:styleId="Anrede">
    <w:name w:val="Salutation"/>
    <w:basedOn w:val="Standard"/>
    <w:link w:val="AnredeZchn"/>
    <w:rsid w:val="007868B5"/>
  </w:style>
  <w:style w:type="character" w:customStyle="1" w:styleId="AnredeZchn">
    <w:name w:val="Anrede Zchn"/>
    <w:link w:val="Anrede"/>
    <w:rsid w:val="007868B5"/>
    <w:rPr>
      <w:rFonts w:ascii="Corbel" w:eastAsia="Times New Roman" w:hAnsi="Corbel" w:cs="Times New Roman"/>
      <w:sz w:val="20"/>
      <w:szCs w:val="20"/>
      <w:lang w:eastAsia="de-DE"/>
    </w:rPr>
  </w:style>
  <w:style w:type="paragraph" w:customStyle="1" w:styleId="Betreff">
    <w:name w:val="Betreff"/>
    <w:rsid w:val="007868B5"/>
    <w:rPr>
      <w:rFonts w:ascii="Corbel" w:eastAsia="Times New Roman" w:hAnsi="Corbel"/>
      <w:b/>
      <w:sz w:val="26"/>
    </w:rPr>
  </w:style>
  <w:style w:type="paragraph" w:customStyle="1" w:styleId="BK1">
    <w:name w:val="BK1"/>
    <w:rsid w:val="0015489C"/>
    <w:rPr>
      <w:rFonts w:ascii="Corbel" w:eastAsia="Times New Roman" w:hAnsi="Corbel" w:cs="Arial"/>
      <w:b/>
      <w:color w:val="EB6D2D"/>
      <w:sz w:val="18"/>
    </w:rPr>
  </w:style>
  <w:style w:type="paragraph" w:customStyle="1" w:styleId="BK2">
    <w:name w:val="BK2"/>
    <w:rsid w:val="00A31EC8"/>
    <w:rPr>
      <w:rFonts w:ascii="Corbel" w:eastAsia="Times New Roman" w:hAnsi="Corbel" w:cs="Arial"/>
      <w:sz w:val="16"/>
    </w:rPr>
  </w:style>
  <w:style w:type="paragraph" w:customStyle="1" w:styleId="BK3">
    <w:name w:val="BK3"/>
    <w:rsid w:val="00397AF8"/>
    <w:pPr>
      <w:framePr w:w="2268" w:h="2835" w:hRule="exact" w:hSpace="142" w:vSpace="142" w:wrap="around" w:vAnchor="page" w:hAnchor="page" w:x="9922" w:y="3119"/>
      <w:spacing w:line="200" w:lineRule="exact"/>
    </w:pPr>
    <w:rPr>
      <w:rFonts w:ascii="Corbel" w:eastAsia="Times New Roman" w:hAnsi="Corbel" w:cs="Arial"/>
      <w:sz w:val="18"/>
    </w:rPr>
  </w:style>
  <w:style w:type="paragraph" w:customStyle="1" w:styleId="BK4">
    <w:name w:val="BK4"/>
    <w:rsid w:val="007B1EA4"/>
    <w:pPr>
      <w:spacing w:line="160" w:lineRule="exact"/>
    </w:pPr>
    <w:rPr>
      <w:rFonts w:ascii="Corbel" w:eastAsia="Times New Roman" w:hAnsi="Corbel" w:cs="Arial"/>
      <w:spacing w:val="-4"/>
      <w:sz w:val="12"/>
    </w:rPr>
  </w:style>
  <w:style w:type="paragraph" w:customStyle="1" w:styleId="FordAufstellung">
    <w:name w:val="FordAufstellung"/>
    <w:rsid w:val="00DB1A33"/>
    <w:pPr>
      <w:tabs>
        <w:tab w:val="right" w:pos="6804"/>
        <w:tab w:val="right" w:pos="9072"/>
      </w:tabs>
      <w:spacing w:line="240" w:lineRule="atLeast"/>
    </w:pPr>
    <w:rPr>
      <w:rFonts w:ascii="Arial" w:eastAsia="Times New Roman" w:hAnsi="Arial"/>
    </w:rPr>
  </w:style>
  <w:style w:type="paragraph" w:styleId="Funotentext">
    <w:name w:val="footnote text"/>
    <w:basedOn w:val="Standard"/>
    <w:link w:val="FunotentextZchn"/>
    <w:semiHidden/>
    <w:rsid w:val="00DB1A33"/>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customStyle="1" w:styleId="FunotentextZchn">
    <w:name w:val="Fußnotentext Zchn"/>
    <w:link w:val="Funotentext"/>
    <w:semiHidden/>
    <w:rsid w:val="00DB1A33"/>
    <w:rPr>
      <w:rFonts w:ascii="Arial" w:eastAsia="Times New Roman" w:hAnsi="Arial" w:cs="Times New Roman"/>
      <w:sz w:val="18"/>
      <w:szCs w:val="20"/>
      <w:lang w:eastAsia="de-DE"/>
    </w:rPr>
  </w:style>
  <w:style w:type="character" w:styleId="Funotenzeichen">
    <w:name w:val="footnote reference"/>
    <w:semiHidden/>
    <w:rsid w:val="00DB1A33"/>
    <w:rPr>
      <w:position w:val="6"/>
      <w:sz w:val="16"/>
    </w:rPr>
  </w:style>
  <w:style w:type="paragraph" w:styleId="Fuzeile">
    <w:name w:val="footer"/>
    <w:basedOn w:val="Standard"/>
    <w:link w:val="FuzeileZchn"/>
    <w:uiPriority w:val="99"/>
    <w:rsid w:val="00541F0E"/>
    <w:pPr>
      <w:tabs>
        <w:tab w:val="center" w:pos="4536"/>
        <w:tab w:val="right" w:pos="9072"/>
      </w:tabs>
      <w:spacing w:line="250" w:lineRule="exact"/>
      <w:jc w:val="center"/>
    </w:pPr>
    <w:rPr>
      <w:rFonts w:ascii="LinotypeErgo" w:hAnsi="LinotypeErgo"/>
      <w:sz w:val="16"/>
      <w:szCs w:val="24"/>
    </w:rPr>
  </w:style>
  <w:style w:type="character" w:customStyle="1" w:styleId="FuzeileZchn">
    <w:name w:val="Fußzeile Zchn"/>
    <w:link w:val="Fuzeile"/>
    <w:uiPriority w:val="99"/>
    <w:rsid w:val="00541F0E"/>
    <w:rPr>
      <w:rFonts w:ascii="LinotypeErgo" w:eastAsia="Times New Roman" w:hAnsi="LinotypeErgo" w:cs="Times New Roman"/>
      <w:sz w:val="16"/>
      <w:szCs w:val="24"/>
      <w:lang w:eastAsia="de-DE"/>
    </w:rPr>
  </w:style>
  <w:style w:type="paragraph" w:styleId="Kopfzeile">
    <w:name w:val="header"/>
    <w:basedOn w:val="Standard"/>
    <w:link w:val="KopfzeileZchn"/>
    <w:uiPriority w:val="99"/>
    <w:rsid w:val="00541F0E"/>
    <w:pPr>
      <w:tabs>
        <w:tab w:val="center" w:pos="4536"/>
        <w:tab w:val="right" w:pos="9072"/>
      </w:tabs>
      <w:spacing w:line="250" w:lineRule="exact"/>
    </w:pPr>
    <w:rPr>
      <w:szCs w:val="24"/>
    </w:rPr>
  </w:style>
  <w:style w:type="character" w:customStyle="1" w:styleId="KopfzeileZchn">
    <w:name w:val="Kopfzeile Zchn"/>
    <w:link w:val="Kopfzeile"/>
    <w:uiPriority w:val="99"/>
    <w:rsid w:val="00541F0E"/>
    <w:rPr>
      <w:rFonts w:ascii="Corbel" w:eastAsia="Times New Roman" w:hAnsi="Corbel" w:cs="Times New Roman"/>
      <w:sz w:val="20"/>
      <w:szCs w:val="24"/>
      <w:lang w:eastAsia="de-DE"/>
    </w:rPr>
  </w:style>
  <w:style w:type="paragraph" w:styleId="Makrotext">
    <w:name w:val="macro"/>
    <w:link w:val="MakrotextZchn"/>
    <w:semiHidden/>
    <w:rsid w:val="00DB1A33"/>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Times New Roman" w:eastAsia="Times New Roman" w:hAnsi="Times New Roman"/>
    </w:rPr>
  </w:style>
  <w:style w:type="character" w:customStyle="1" w:styleId="MakrotextZchn">
    <w:name w:val="Makrotext Zchn"/>
    <w:link w:val="Makrotext"/>
    <w:semiHidden/>
    <w:rsid w:val="00DB1A33"/>
    <w:rPr>
      <w:rFonts w:ascii="Times New Roman" w:eastAsia="Times New Roman" w:hAnsi="Times New Roman" w:cs="Times New Roman"/>
      <w:sz w:val="20"/>
      <w:szCs w:val="20"/>
      <w:lang w:eastAsia="de-DE"/>
    </w:rPr>
  </w:style>
  <w:style w:type="character" w:styleId="Seitenzahl">
    <w:name w:val="page number"/>
    <w:uiPriority w:val="99"/>
    <w:rsid w:val="00541F0E"/>
    <w:rPr>
      <w:rFonts w:cs="Times New Roman"/>
    </w:rPr>
  </w:style>
  <w:style w:type="paragraph" w:styleId="Standardeinzug">
    <w:name w:val="Normal Indent"/>
    <w:basedOn w:val="Standard"/>
    <w:rsid w:val="00DB1A33"/>
    <w:pPr>
      <w:ind w:left="708"/>
    </w:pPr>
  </w:style>
  <w:style w:type="character" w:customStyle="1" w:styleId="berschrift1Zchn">
    <w:name w:val="Überschrift 1 Zchn"/>
    <w:link w:val="berschrift1"/>
    <w:uiPriority w:val="9"/>
    <w:rsid w:val="00541F0E"/>
    <w:rPr>
      <w:rFonts w:ascii="LinotypeErgo" w:eastAsia="Times New Roman" w:hAnsi="LinotypeErgo" w:cs="Times New Roman"/>
      <w:b/>
      <w:bCs/>
      <w:sz w:val="16"/>
      <w:szCs w:val="24"/>
      <w:lang w:eastAsia="de-DE"/>
    </w:rPr>
  </w:style>
  <w:style w:type="character" w:customStyle="1" w:styleId="berschrift2Zchn">
    <w:name w:val="Überschrift 2 Zchn"/>
    <w:link w:val="berschrift2"/>
    <w:uiPriority w:val="9"/>
    <w:rsid w:val="00541F0E"/>
    <w:rPr>
      <w:rFonts w:ascii="LinotypeErgo" w:eastAsia="Times New Roman" w:hAnsi="LinotypeErgo" w:cs="Times New Roman"/>
      <w:b/>
      <w:bCs/>
      <w:sz w:val="16"/>
      <w:szCs w:val="24"/>
      <w:lang w:eastAsia="de-DE"/>
    </w:rPr>
  </w:style>
  <w:style w:type="character" w:customStyle="1" w:styleId="berschrift3Zchn">
    <w:name w:val="Überschrift 3 Zchn"/>
    <w:link w:val="berschrift3"/>
    <w:uiPriority w:val="9"/>
    <w:rsid w:val="00541F0E"/>
    <w:rPr>
      <w:rFonts w:ascii="Sym2" w:eastAsia="Times New Roman" w:hAnsi="Sym2" w:cs="Times New Roman"/>
      <w:b/>
      <w:bCs/>
      <w:spacing w:val="66"/>
      <w:w w:val="140"/>
      <w:szCs w:val="24"/>
      <w:lang w:eastAsia="de-DE"/>
    </w:rPr>
  </w:style>
  <w:style w:type="paragraph" w:styleId="Sprechblasentext">
    <w:name w:val="Balloon Text"/>
    <w:basedOn w:val="Standard"/>
    <w:link w:val="SprechblasentextZchn"/>
    <w:uiPriority w:val="99"/>
    <w:semiHidden/>
    <w:unhideWhenUsed/>
    <w:rsid w:val="0015489C"/>
    <w:rPr>
      <w:rFonts w:ascii="Segoe UI" w:hAnsi="Segoe UI" w:cs="Segoe UI"/>
      <w:sz w:val="18"/>
      <w:szCs w:val="18"/>
    </w:rPr>
  </w:style>
  <w:style w:type="character" w:customStyle="1" w:styleId="SprechblasentextZchn">
    <w:name w:val="Sprechblasentext Zchn"/>
    <w:link w:val="Sprechblasentext"/>
    <w:uiPriority w:val="99"/>
    <w:semiHidden/>
    <w:rsid w:val="0015489C"/>
    <w:rPr>
      <w:rFonts w:ascii="Segoe UI" w:eastAsia="Times New Roman" w:hAnsi="Segoe UI" w:cs="Segoe UI"/>
      <w:sz w:val="18"/>
      <w:szCs w:val="18"/>
      <w:lang w:eastAsia="de-DE"/>
    </w:rPr>
  </w:style>
  <w:style w:type="paragraph" w:customStyle="1" w:styleId="KeinAbsatzformat">
    <w:name w:val="[Kein Absatzformat]"/>
    <w:rsid w:val="00541F0E"/>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Aufzhlungszeichen">
    <w:name w:val="List Bullet"/>
    <w:basedOn w:val="Standard"/>
    <w:autoRedefine/>
    <w:uiPriority w:val="99"/>
    <w:semiHidden/>
    <w:rsid w:val="00541F0E"/>
    <w:pPr>
      <w:widowControl w:val="0"/>
      <w:numPr>
        <w:numId w:val="1"/>
      </w:numPr>
      <w:tabs>
        <w:tab w:val="clear" w:pos="360"/>
        <w:tab w:val="num" w:pos="720"/>
      </w:tabs>
      <w:autoSpaceDE w:val="0"/>
      <w:autoSpaceDN w:val="0"/>
      <w:spacing w:line="250" w:lineRule="exact"/>
      <w:ind w:left="720" w:hanging="720"/>
    </w:pPr>
    <w:rPr>
      <w:rFonts w:ascii="Arial" w:hAnsi="Arial" w:cs="Arial"/>
    </w:rPr>
  </w:style>
  <w:style w:type="paragraph" w:styleId="Beschriftung">
    <w:name w:val="caption"/>
    <w:basedOn w:val="Standard"/>
    <w:next w:val="Standard"/>
    <w:uiPriority w:val="35"/>
    <w:qFormat/>
    <w:rsid w:val="00541F0E"/>
    <w:pPr>
      <w:framePr w:w="3090" w:h="13041" w:wrap="around" w:vAnchor="page" w:hAnchor="page" w:x="8619" w:y="2581" w:anchorLock="1"/>
      <w:spacing w:line="264" w:lineRule="auto"/>
      <w:ind w:left="226" w:hanging="113"/>
    </w:pPr>
    <w:rPr>
      <w:rFonts w:ascii="LinotypeErgo" w:hAnsi="LinotypeErgo"/>
      <w:b/>
      <w:bCs/>
      <w:sz w:val="16"/>
      <w:szCs w:val="24"/>
    </w:rPr>
  </w:style>
  <w:style w:type="paragraph" w:styleId="Dokumentstruktur">
    <w:name w:val="Document Map"/>
    <w:basedOn w:val="Standard"/>
    <w:link w:val="DokumentstrukturZchn"/>
    <w:uiPriority w:val="99"/>
    <w:semiHidden/>
    <w:rsid w:val="00541F0E"/>
    <w:pPr>
      <w:spacing w:line="250" w:lineRule="exact"/>
    </w:pPr>
    <w:rPr>
      <w:rFonts w:ascii="Lucida Grande" w:hAnsi="Lucida Grande"/>
      <w:szCs w:val="24"/>
    </w:rPr>
  </w:style>
  <w:style w:type="character" w:customStyle="1" w:styleId="DokumentstrukturZchn">
    <w:name w:val="Dokumentstruktur Zchn"/>
    <w:link w:val="Dokumentstruktur"/>
    <w:uiPriority w:val="99"/>
    <w:semiHidden/>
    <w:rsid w:val="00541F0E"/>
    <w:rPr>
      <w:rFonts w:ascii="Lucida Grande" w:eastAsia="Times New Roman" w:hAnsi="Lucida Grande" w:cs="Times New Roman"/>
      <w:sz w:val="20"/>
      <w:szCs w:val="24"/>
      <w:lang w:eastAsia="de-DE"/>
    </w:rPr>
  </w:style>
  <w:style w:type="character" w:customStyle="1" w:styleId="DokumentstrukturZeichen">
    <w:name w:val="Dokumentstruktur Zeichen"/>
    <w:rsid w:val="00541F0E"/>
    <w:rPr>
      <w:rFonts w:ascii="Lucida Grande" w:hAnsi="Lucida Grande"/>
      <w:spacing w:val="10"/>
      <w:sz w:val="24"/>
    </w:rPr>
  </w:style>
  <w:style w:type="character" w:customStyle="1" w:styleId="KopfzeileZeichen">
    <w:name w:val="Kopfzeile Zeichen"/>
    <w:semiHidden/>
    <w:rsid w:val="00541F0E"/>
    <w:rPr>
      <w:spacing w:val="10"/>
      <w:sz w:val="24"/>
    </w:rPr>
  </w:style>
  <w:style w:type="paragraph" w:customStyle="1" w:styleId="Normaltext">
    <w:name w:val="Normaltext"/>
    <w:basedOn w:val="Standard"/>
    <w:rsid w:val="00541F0E"/>
    <w:pPr>
      <w:spacing w:line="360" w:lineRule="exact"/>
    </w:pPr>
    <w:rPr>
      <w:rFonts w:ascii="Arial" w:hAnsi="Arial"/>
    </w:rPr>
  </w:style>
  <w:style w:type="paragraph" w:styleId="Textkrper">
    <w:name w:val="Body Text"/>
    <w:basedOn w:val="Standard"/>
    <w:link w:val="TextkrperZchn"/>
    <w:uiPriority w:val="99"/>
    <w:semiHidden/>
    <w:rsid w:val="00541F0E"/>
    <w:pPr>
      <w:spacing w:line="130" w:lineRule="exact"/>
    </w:pPr>
    <w:rPr>
      <w:rFonts w:ascii="LinotypeErgo" w:hAnsi="LinotypeErgo"/>
      <w:sz w:val="15"/>
      <w:szCs w:val="24"/>
    </w:rPr>
  </w:style>
  <w:style w:type="character" w:customStyle="1" w:styleId="TextkrperZchn">
    <w:name w:val="Textkörper Zchn"/>
    <w:link w:val="Textkrper"/>
    <w:uiPriority w:val="99"/>
    <w:semiHidden/>
    <w:rsid w:val="00541F0E"/>
    <w:rPr>
      <w:rFonts w:ascii="LinotypeErgo" w:eastAsia="Times New Roman" w:hAnsi="LinotypeErgo" w:cs="Times New Roman"/>
      <w:sz w:val="15"/>
      <w:szCs w:val="24"/>
      <w:lang w:eastAsia="de-DE"/>
    </w:rPr>
  </w:style>
  <w:style w:type="character" w:customStyle="1" w:styleId="TextkrperZeichen">
    <w:name w:val="Textkörper Zeichen"/>
    <w:semiHidden/>
    <w:rsid w:val="00541F0E"/>
    <w:rPr>
      <w:rFonts w:ascii="LinotypeErgo" w:hAnsi="LinotypeErgo"/>
      <w:sz w:val="24"/>
    </w:rPr>
  </w:style>
  <w:style w:type="paragraph" w:styleId="Textkrper-Zeileneinzug">
    <w:name w:val="Body Text Indent"/>
    <w:basedOn w:val="Standard"/>
    <w:link w:val="Textkrper-ZeileneinzugZchn"/>
    <w:uiPriority w:val="99"/>
    <w:semiHidden/>
    <w:rsid w:val="00541F0E"/>
    <w:pPr>
      <w:spacing w:line="250" w:lineRule="exact"/>
      <w:ind w:left="113"/>
    </w:pPr>
    <w:rPr>
      <w:rFonts w:ascii="LinotypeErgo" w:hAnsi="LinotypeErgo"/>
      <w:b/>
      <w:bCs/>
      <w:sz w:val="16"/>
      <w:szCs w:val="24"/>
    </w:rPr>
  </w:style>
  <w:style w:type="character" w:customStyle="1" w:styleId="Textkrper-ZeileneinzugZchn">
    <w:name w:val="Textkörper-Zeileneinzug Zchn"/>
    <w:link w:val="Textkrper-Zeileneinzug"/>
    <w:uiPriority w:val="99"/>
    <w:semiHidden/>
    <w:rsid w:val="00541F0E"/>
    <w:rPr>
      <w:rFonts w:ascii="LinotypeErgo" w:eastAsia="Times New Roman" w:hAnsi="LinotypeErgo" w:cs="Times New Roman"/>
      <w:b/>
      <w:bCs/>
      <w:sz w:val="16"/>
      <w:szCs w:val="24"/>
      <w:lang w:eastAsia="de-DE"/>
    </w:rPr>
  </w:style>
  <w:style w:type="character" w:customStyle="1" w:styleId="berschrift3Zeichen">
    <w:name w:val="Überschrift 3 Zeichen"/>
    <w:rsid w:val="00541F0E"/>
    <w:rPr>
      <w:rFonts w:ascii="Sym2" w:hAnsi="Sym2"/>
      <w:b/>
      <w:spacing w:val="66"/>
      <w:w w:val="140"/>
      <w:sz w:val="24"/>
    </w:rPr>
  </w:style>
  <w:style w:type="character" w:customStyle="1" w:styleId="berschrift4Zchn">
    <w:name w:val="Überschrift 4 Zchn"/>
    <w:link w:val="berschrift4"/>
    <w:uiPriority w:val="9"/>
    <w:rsid w:val="00541F0E"/>
    <w:rPr>
      <w:rFonts w:ascii="LinotypeErgo-Medium" w:eastAsia="Times New Roman" w:hAnsi="LinotypeErgo-Medium" w:cs="Times New Roman"/>
      <w:b/>
      <w:w w:val="80"/>
      <w:sz w:val="16"/>
      <w:szCs w:val="20"/>
      <w:lang w:eastAsia="de-DE"/>
    </w:rPr>
  </w:style>
  <w:style w:type="character" w:customStyle="1" w:styleId="berschrift4Zeichen">
    <w:name w:val="Überschrift 4 Zeichen"/>
    <w:rsid w:val="00541F0E"/>
    <w:rPr>
      <w:rFonts w:ascii="LinotypeErgo-Medium" w:hAnsi="LinotypeErgo-Medium"/>
      <w:b/>
      <w:spacing w:val="10"/>
      <w:w w:val="80"/>
      <w:sz w:val="16"/>
    </w:rPr>
  </w:style>
  <w:style w:type="character" w:customStyle="1" w:styleId="berschrift5Zchn">
    <w:name w:val="Überschrift 5 Zchn"/>
    <w:link w:val="berschrift5"/>
    <w:uiPriority w:val="9"/>
    <w:rsid w:val="00541F0E"/>
    <w:rPr>
      <w:rFonts w:ascii="LinotypeErgo" w:eastAsia="Times New Roman" w:hAnsi="LinotypeErgo" w:cs="Times New Roman"/>
      <w:b/>
      <w:sz w:val="15"/>
      <w:szCs w:val="24"/>
      <w:lang w:eastAsia="de-DE"/>
    </w:rPr>
  </w:style>
  <w:style w:type="character" w:customStyle="1" w:styleId="berschrift5Zeichen">
    <w:name w:val="Überschrift 5 Zeichen"/>
    <w:rsid w:val="00541F0E"/>
    <w:rPr>
      <w:rFonts w:ascii="LinotypeErgo" w:hAnsi="LinotypeErgo"/>
      <w:b/>
      <w:sz w:val="24"/>
    </w:rPr>
  </w:style>
  <w:style w:type="character" w:customStyle="1" w:styleId="NichtaufgelsteErwhnung1">
    <w:name w:val="Nicht aufgelöste Erwähnung1"/>
    <w:uiPriority w:val="99"/>
    <w:semiHidden/>
    <w:unhideWhenUsed/>
    <w:rsid w:val="00541F0E"/>
    <w:rPr>
      <w:rFonts w:cs="Times New Roman"/>
      <w:color w:val="605E5C"/>
      <w:shd w:val="clear" w:color="auto" w:fill="E1DFDD"/>
    </w:rPr>
  </w:style>
  <w:style w:type="character" w:styleId="BesuchterLink">
    <w:name w:val="FollowedHyperlink"/>
    <w:uiPriority w:val="99"/>
    <w:semiHidden/>
    <w:rsid w:val="00541F0E"/>
    <w:rPr>
      <w:rFonts w:cs="Times New Roman"/>
      <w:color w:val="800080"/>
      <w:u w:val="single"/>
    </w:rPr>
  </w:style>
  <w:style w:type="paragraph" w:styleId="Listenabsatz">
    <w:name w:val="List Paragraph"/>
    <w:basedOn w:val="Standard"/>
    <w:uiPriority w:val="34"/>
    <w:qFormat/>
    <w:rsid w:val="00FC449C"/>
    <w:pPr>
      <w:spacing w:after="200" w:line="276" w:lineRule="auto"/>
      <w:ind w:left="720"/>
      <w:contextualSpacing/>
    </w:pPr>
    <w:rPr>
      <w:rFonts w:ascii="Calibri" w:hAnsi="Calibri"/>
      <w:szCs w:val="22"/>
    </w:rPr>
  </w:style>
  <w:style w:type="character" w:styleId="Kommentarzeichen">
    <w:name w:val="annotation reference"/>
    <w:uiPriority w:val="99"/>
    <w:semiHidden/>
    <w:unhideWhenUsed/>
    <w:rsid w:val="00602BBD"/>
    <w:rPr>
      <w:sz w:val="16"/>
      <w:szCs w:val="16"/>
    </w:rPr>
  </w:style>
  <w:style w:type="paragraph" w:styleId="Kommentartext">
    <w:name w:val="annotation text"/>
    <w:basedOn w:val="Standard"/>
    <w:link w:val="KommentartextZchn"/>
    <w:uiPriority w:val="99"/>
    <w:unhideWhenUsed/>
    <w:rsid w:val="00602BBD"/>
    <w:pPr>
      <w:spacing w:line="240" w:lineRule="auto"/>
    </w:pPr>
    <w:rPr>
      <w:sz w:val="20"/>
    </w:rPr>
  </w:style>
  <w:style w:type="character" w:customStyle="1" w:styleId="KommentartextZchn">
    <w:name w:val="Kommentartext Zchn"/>
    <w:link w:val="Kommentartext"/>
    <w:uiPriority w:val="99"/>
    <w:rsid w:val="00602BBD"/>
    <w:rPr>
      <w:rFonts w:ascii="Corbel" w:eastAsia="Times New Roman" w:hAnsi="Corbe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2BBD"/>
    <w:rPr>
      <w:b/>
      <w:bCs/>
    </w:rPr>
  </w:style>
  <w:style w:type="character" w:customStyle="1" w:styleId="KommentarthemaZchn">
    <w:name w:val="Kommentarthema Zchn"/>
    <w:link w:val="Kommentarthema"/>
    <w:uiPriority w:val="99"/>
    <w:semiHidden/>
    <w:rsid w:val="00602BBD"/>
    <w:rPr>
      <w:rFonts w:ascii="Corbel" w:eastAsia="Times New Roman" w:hAnsi="Corbel" w:cs="Times New Roman"/>
      <w:b/>
      <w:bCs/>
      <w:sz w:val="20"/>
      <w:szCs w:val="20"/>
      <w:lang w:eastAsia="de-DE"/>
    </w:rPr>
  </w:style>
  <w:style w:type="paragraph" w:styleId="berarbeitung">
    <w:name w:val="Revision"/>
    <w:hidden/>
    <w:uiPriority w:val="99"/>
    <w:semiHidden/>
    <w:rsid w:val="00E32251"/>
    <w:rPr>
      <w:rFonts w:ascii="Corbel" w:eastAsia="Times New Roman" w:hAnsi="Corbel"/>
      <w:sz w:val="22"/>
    </w:rPr>
  </w:style>
  <w:style w:type="character" w:styleId="Hyperlink">
    <w:name w:val="Hyperlink"/>
    <w:uiPriority w:val="99"/>
    <w:unhideWhenUsed/>
    <w:rsid w:val="00E324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969">
      <w:bodyDiv w:val="1"/>
      <w:marLeft w:val="0"/>
      <w:marRight w:val="0"/>
      <w:marTop w:val="0"/>
      <w:marBottom w:val="0"/>
      <w:divBdr>
        <w:top w:val="none" w:sz="0" w:space="0" w:color="auto"/>
        <w:left w:val="none" w:sz="0" w:space="0" w:color="auto"/>
        <w:bottom w:val="none" w:sz="0" w:space="0" w:color="auto"/>
        <w:right w:val="none" w:sz="0" w:space="0" w:color="auto"/>
      </w:divBdr>
    </w:div>
    <w:div w:id="557864682">
      <w:bodyDiv w:val="1"/>
      <w:marLeft w:val="0"/>
      <w:marRight w:val="0"/>
      <w:marTop w:val="0"/>
      <w:marBottom w:val="0"/>
      <w:divBdr>
        <w:top w:val="none" w:sz="0" w:space="0" w:color="auto"/>
        <w:left w:val="none" w:sz="0" w:space="0" w:color="auto"/>
        <w:bottom w:val="none" w:sz="0" w:space="0" w:color="auto"/>
        <w:right w:val="none" w:sz="0" w:space="0" w:color="auto"/>
      </w:divBdr>
    </w:div>
    <w:div w:id="1569684112">
      <w:bodyDiv w:val="1"/>
      <w:marLeft w:val="0"/>
      <w:marRight w:val="0"/>
      <w:marTop w:val="0"/>
      <w:marBottom w:val="0"/>
      <w:divBdr>
        <w:top w:val="none" w:sz="0" w:space="0" w:color="auto"/>
        <w:left w:val="none" w:sz="0" w:space="0" w:color="auto"/>
        <w:bottom w:val="none" w:sz="0" w:space="0" w:color="auto"/>
        <w:right w:val="none" w:sz="0" w:space="0" w:color="auto"/>
      </w:divBdr>
    </w:div>
    <w:div w:id="1699352100">
      <w:bodyDiv w:val="1"/>
      <w:marLeft w:val="0"/>
      <w:marRight w:val="0"/>
      <w:marTop w:val="0"/>
      <w:marBottom w:val="0"/>
      <w:divBdr>
        <w:top w:val="none" w:sz="0" w:space="0" w:color="auto"/>
        <w:left w:val="none" w:sz="0" w:space="0" w:color="auto"/>
        <w:bottom w:val="none" w:sz="0" w:space="0" w:color="auto"/>
        <w:right w:val="none" w:sz="0" w:space="0" w:color="auto"/>
      </w:divBdr>
    </w:div>
    <w:div w:id="18742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ransfer.de/st/immobilien&amp;famili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transfer.de/st/immobilien&amp;familie.pdf"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transfer.de/st/immobilien&amp;familie.jp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7099</CharactersWithSpaces>
  <SharedDoc>false</SharedDoc>
  <HLinks>
    <vt:vector size="36" baseType="variant">
      <vt:variant>
        <vt:i4>5636110</vt:i4>
      </vt:variant>
      <vt:variant>
        <vt:i4>24</vt:i4>
      </vt:variant>
      <vt:variant>
        <vt:i4>0</vt:i4>
      </vt:variant>
      <vt:variant>
        <vt:i4>5</vt:i4>
      </vt:variant>
      <vt:variant>
        <vt:lpwstr>http://www.textransfer.de/st/drthorstenpurps2.jpg</vt:lpwstr>
      </vt:variant>
      <vt:variant>
        <vt:lpwstr/>
      </vt:variant>
      <vt:variant>
        <vt:i4>5636109</vt:i4>
      </vt:variant>
      <vt:variant>
        <vt:i4>21</vt:i4>
      </vt:variant>
      <vt:variant>
        <vt:i4>0</vt:i4>
      </vt:variant>
      <vt:variant>
        <vt:i4>5</vt:i4>
      </vt:variant>
      <vt:variant>
        <vt:lpwstr>http://www.textransfer.de/st/drthorstenpurps1.jpg</vt:lpwstr>
      </vt:variant>
      <vt:variant>
        <vt:lpwstr/>
      </vt:variant>
      <vt:variant>
        <vt:i4>2818159</vt:i4>
      </vt:variant>
      <vt:variant>
        <vt:i4>18</vt:i4>
      </vt:variant>
      <vt:variant>
        <vt:i4>0</vt:i4>
      </vt:variant>
      <vt:variant>
        <vt:i4>5</vt:i4>
      </vt:variant>
      <vt:variant>
        <vt:lpwstr>http://www.textransfer.de/st/streitboergerpotsdam1.jpg</vt:lpwstr>
      </vt:variant>
      <vt:variant>
        <vt:lpwstr/>
      </vt:variant>
      <vt:variant>
        <vt:i4>6160408</vt:i4>
      </vt:variant>
      <vt:variant>
        <vt:i4>15</vt:i4>
      </vt:variant>
      <vt:variant>
        <vt:i4>0</vt:i4>
      </vt:variant>
      <vt:variant>
        <vt:i4>5</vt:i4>
      </vt:variant>
      <vt:variant>
        <vt:lpwstr>http://www.textransfer.de/st/bodenreform1.doc</vt:lpwstr>
      </vt:variant>
      <vt:variant>
        <vt:lpwstr/>
      </vt:variant>
      <vt:variant>
        <vt:i4>2490491</vt:i4>
      </vt:variant>
      <vt:variant>
        <vt:i4>12</vt:i4>
      </vt:variant>
      <vt:variant>
        <vt:i4>0</vt:i4>
      </vt:variant>
      <vt:variant>
        <vt:i4>5</vt:i4>
      </vt:variant>
      <vt:variant>
        <vt:lpwstr>http://www.textransfer.de/st/bodenreform1.docx</vt:lpwstr>
      </vt:variant>
      <vt:variant>
        <vt:lpwstr/>
      </vt:variant>
      <vt:variant>
        <vt:i4>5570572</vt:i4>
      </vt:variant>
      <vt:variant>
        <vt:i4>9</vt:i4>
      </vt:variant>
      <vt:variant>
        <vt:i4>0</vt:i4>
      </vt:variant>
      <vt:variant>
        <vt:i4>5</vt:i4>
      </vt:variant>
      <vt:variant>
        <vt:lpwstr>http://www.textransfer.de/st/bodenreform1.pdf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Streitboerger</dc:creator>
  <cp:keywords/>
  <dc:description/>
  <cp:lastModifiedBy>Wolfgang Streitboerger</cp:lastModifiedBy>
  <cp:revision>59</cp:revision>
  <cp:lastPrinted>2023-12-29T14:04:00Z</cp:lastPrinted>
  <dcterms:created xsi:type="dcterms:W3CDTF">2023-09-08T05:37:00Z</dcterms:created>
  <dcterms:modified xsi:type="dcterms:W3CDTF">2024-01-03T17:15:00Z</dcterms:modified>
</cp:coreProperties>
</file>