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4" w:type="dxa"/>
        <w:tblLayout w:type="fixed"/>
        <w:tblCellMar>
          <w:left w:w="71" w:type="dxa"/>
          <w:right w:w="71" w:type="dxa"/>
        </w:tblCellMar>
        <w:tblLook w:val="0000" w:firstRow="0" w:lastRow="0" w:firstColumn="0" w:lastColumn="0" w:noHBand="0" w:noVBand="0"/>
      </w:tblPr>
      <w:tblGrid>
        <w:gridCol w:w="5851"/>
        <w:gridCol w:w="537"/>
        <w:gridCol w:w="3606"/>
      </w:tblGrid>
      <w:tr w:rsidR="00BE7B57" w:rsidRPr="000614BF" w14:paraId="342C5F5B" w14:textId="77777777" w:rsidTr="00D25091">
        <w:trPr>
          <w:cantSplit/>
        </w:trPr>
        <w:tc>
          <w:tcPr>
            <w:tcW w:w="5851" w:type="dxa"/>
            <w:tcBorders>
              <w:top w:val="nil"/>
              <w:left w:val="nil"/>
              <w:bottom w:val="nil"/>
              <w:right w:val="nil"/>
            </w:tcBorders>
            <w:tcMar>
              <w:left w:w="0" w:type="dxa"/>
            </w:tcMar>
          </w:tcPr>
          <w:p w14:paraId="26C8CA23" w14:textId="77777777" w:rsidR="00BE7B57" w:rsidRDefault="00D25091" w:rsidP="000B4DA4">
            <w:pPr>
              <w:pStyle w:val="BK2"/>
            </w:pPr>
            <w:r>
              <w:t xml:space="preserve"> </w:t>
            </w:r>
          </w:p>
          <w:p w14:paraId="7FFF69EB" w14:textId="77777777" w:rsidR="00D25091" w:rsidRDefault="00D25091" w:rsidP="000B4DA4">
            <w:pPr>
              <w:pStyle w:val="BK2"/>
            </w:pPr>
          </w:p>
          <w:p w14:paraId="048F47F9" w14:textId="77777777" w:rsidR="00D25091" w:rsidRDefault="00D25091" w:rsidP="000B4DA4">
            <w:pPr>
              <w:pStyle w:val="BK2"/>
              <w:rPr>
                <w:sz w:val="72"/>
                <w:szCs w:val="72"/>
              </w:rPr>
            </w:pPr>
            <w:r w:rsidRPr="00D25091">
              <w:rPr>
                <w:sz w:val="72"/>
                <w:szCs w:val="72"/>
              </w:rPr>
              <w:t>PRESSEMELDUNG</w:t>
            </w:r>
          </w:p>
          <w:p w14:paraId="07C8C8A4" w14:textId="77777777" w:rsidR="008734A7" w:rsidRPr="008734A7" w:rsidRDefault="004C65E3" w:rsidP="008734A7">
            <w:pPr>
              <w:tabs>
                <w:tab w:val="left" w:pos="2460"/>
              </w:tabs>
              <w:spacing w:line="360" w:lineRule="auto"/>
              <w:rPr>
                <w:b/>
                <w:sz w:val="32"/>
                <w:szCs w:val="32"/>
              </w:rPr>
            </w:pPr>
            <w:r>
              <w:rPr>
                <w:b/>
                <w:sz w:val="32"/>
                <w:szCs w:val="32"/>
              </w:rPr>
              <w:t>Bielefeld, 29</w:t>
            </w:r>
            <w:r w:rsidR="008734A7" w:rsidRPr="008734A7">
              <w:rPr>
                <w:b/>
                <w:sz w:val="32"/>
                <w:szCs w:val="32"/>
              </w:rPr>
              <w:t xml:space="preserve">. </w:t>
            </w:r>
            <w:r>
              <w:rPr>
                <w:b/>
                <w:sz w:val="32"/>
                <w:szCs w:val="32"/>
              </w:rPr>
              <w:t>Januar</w:t>
            </w:r>
            <w:r w:rsidR="008734A7" w:rsidRPr="008734A7">
              <w:rPr>
                <w:b/>
                <w:sz w:val="32"/>
                <w:szCs w:val="32"/>
              </w:rPr>
              <w:t xml:space="preserve"> 202</w:t>
            </w:r>
            <w:r>
              <w:rPr>
                <w:b/>
                <w:sz w:val="32"/>
                <w:szCs w:val="32"/>
              </w:rPr>
              <w:t>1</w:t>
            </w:r>
          </w:p>
          <w:p w14:paraId="3CC6035C" w14:textId="77777777" w:rsidR="008734A7" w:rsidRPr="000614BF" w:rsidRDefault="008734A7" w:rsidP="000B4DA4">
            <w:pPr>
              <w:pStyle w:val="BK2"/>
            </w:pPr>
          </w:p>
        </w:tc>
        <w:tc>
          <w:tcPr>
            <w:tcW w:w="537" w:type="dxa"/>
            <w:vMerge w:val="restart"/>
            <w:tcBorders>
              <w:top w:val="nil"/>
              <w:left w:val="nil"/>
              <w:right w:val="nil"/>
            </w:tcBorders>
          </w:tcPr>
          <w:p w14:paraId="137BBAB7" w14:textId="77777777" w:rsidR="00BE7B57" w:rsidRDefault="00BE7B57" w:rsidP="000B4DA4">
            <w:pPr>
              <w:pStyle w:val="BK2"/>
            </w:pPr>
          </w:p>
        </w:tc>
        <w:tc>
          <w:tcPr>
            <w:tcW w:w="3606" w:type="dxa"/>
            <w:vMerge w:val="restart"/>
            <w:tcBorders>
              <w:top w:val="nil"/>
              <w:left w:val="nil"/>
              <w:right w:val="nil"/>
            </w:tcBorders>
          </w:tcPr>
          <w:p w14:paraId="0CB6AD3D" w14:textId="77777777" w:rsidR="00BE7B57" w:rsidRPr="008E52C9" w:rsidRDefault="00BE7B57" w:rsidP="000B4DA4">
            <w:pPr>
              <w:pStyle w:val="BK3"/>
              <w:framePr w:wrap="around"/>
              <w:spacing w:after="70"/>
              <w:rPr>
                <w:b/>
                <w:sz w:val="19"/>
                <w:szCs w:val="19"/>
              </w:rPr>
            </w:pPr>
            <w:r w:rsidRPr="008E52C9">
              <w:rPr>
                <w:b/>
                <w:sz w:val="19"/>
                <w:szCs w:val="19"/>
              </w:rPr>
              <w:fldChar w:fldCharType="begin"/>
            </w:r>
            <w:r w:rsidRPr="008E52C9">
              <w:rPr>
                <w:b/>
                <w:sz w:val="19"/>
                <w:szCs w:val="19"/>
              </w:rPr>
              <w:instrText>SET \PZH_M_OWN_LNAME "Dr. Yorck T. Streitbörger"</w:instrText>
            </w:r>
            <w:r w:rsidRPr="008E52C9">
              <w:rPr>
                <w:b/>
                <w:sz w:val="19"/>
                <w:szCs w:val="19"/>
              </w:rPr>
              <w:fldChar w:fldCharType="separate"/>
            </w:r>
            <w:bookmarkStart w:id="0" w:name="PZH_M_OWN_LNAME"/>
            <w:r w:rsidRPr="008E52C9">
              <w:rPr>
                <w:b/>
                <w:noProof/>
                <w:sz w:val="19"/>
                <w:szCs w:val="19"/>
              </w:rPr>
              <w:t>Dr. Yorck T. Streitbörger</w:t>
            </w:r>
            <w:bookmarkEnd w:id="0"/>
            <w:r w:rsidRPr="008E52C9">
              <w:rPr>
                <w:b/>
                <w:sz w:val="19"/>
                <w:szCs w:val="19"/>
              </w:rPr>
              <w:fldChar w:fldCharType="end"/>
            </w:r>
            <w:r w:rsidRPr="008E52C9">
              <w:rPr>
                <w:b/>
                <w:sz w:val="19"/>
                <w:szCs w:val="19"/>
              </w:rPr>
              <w:t xml:space="preserve">Dr. Yorck T. Streitbörger </w:t>
            </w:r>
          </w:p>
          <w:p w14:paraId="5720BDD2" w14:textId="77777777" w:rsidR="00BE7B57" w:rsidRPr="008E52C9" w:rsidRDefault="00BE7B57" w:rsidP="000B4DA4">
            <w:pPr>
              <w:pStyle w:val="BK3"/>
              <w:framePr w:wrap="around"/>
              <w:rPr>
                <w:sz w:val="19"/>
                <w:szCs w:val="19"/>
              </w:rPr>
            </w:pPr>
            <w:r w:rsidRPr="008E52C9">
              <w:rPr>
                <w:sz w:val="19"/>
                <w:szCs w:val="19"/>
              </w:rPr>
              <w:t>Rechtsanwalt</w:t>
            </w:r>
          </w:p>
          <w:p w14:paraId="1E1F1821" w14:textId="77777777" w:rsidR="00BE7B57" w:rsidRPr="00832F52" w:rsidRDefault="00BE7B57" w:rsidP="000B4DA4">
            <w:pPr>
              <w:pStyle w:val="BK3"/>
              <w:framePr w:wrap="around"/>
              <w:rPr>
                <w:sz w:val="19"/>
                <w:szCs w:val="19"/>
              </w:rPr>
            </w:pPr>
            <w:proofErr w:type="spellStart"/>
            <w:r w:rsidRPr="00832F52">
              <w:rPr>
                <w:sz w:val="19"/>
                <w:szCs w:val="19"/>
              </w:rPr>
              <w:t>Licenciado</w:t>
            </w:r>
            <w:proofErr w:type="spellEnd"/>
            <w:r w:rsidRPr="00832F52">
              <w:rPr>
                <w:sz w:val="19"/>
                <w:szCs w:val="19"/>
              </w:rPr>
              <w:t xml:space="preserve"> en </w:t>
            </w:r>
            <w:proofErr w:type="spellStart"/>
            <w:r w:rsidRPr="00832F52">
              <w:rPr>
                <w:sz w:val="19"/>
                <w:szCs w:val="19"/>
              </w:rPr>
              <w:t>Derecho</w:t>
            </w:r>
            <w:proofErr w:type="spellEnd"/>
            <w:r w:rsidRPr="00832F52">
              <w:rPr>
                <w:sz w:val="19"/>
                <w:szCs w:val="19"/>
              </w:rPr>
              <w:t xml:space="preserve">, </w:t>
            </w:r>
            <w:proofErr w:type="spellStart"/>
            <w:r w:rsidRPr="00832F52">
              <w:rPr>
                <w:sz w:val="19"/>
                <w:szCs w:val="19"/>
              </w:rPr>
              <w:t>Abogado</w:t>
            </w:r>
            <w:proofErr w:type="spellEnd"/>
            <w:r w:rsidRPr="00832F52">
              <w:rPr>
                <w:sz w:val="19"/>
                <w:szCs w:val="19"/>
              </w:rPr>
              <w:t xml:space="preserve"> (Madrid)</w:t>
            </w:r>
          </w:p>
          <w:p w14:paraId="29ED609D" w14:textId="77777777" w:rsidR="00BE7B57" w:rsidRPr="008E52C9" w:rsidRDefault="00BE7B57" w:rsidP="000B4DA4">
            <w:pPr>
              <w:pStyle w:val="BK3"/>
              <w:framePr w:wrap="around"/>
              <w:rPr>
                <w:sz w:val="19"/>
                <w:szCs w:val="19"/>
              </w:rPr>
            </w:pPr>
            <w:r w:rsidRPr="008E52C9">
              <w:rPr>
                <w:sz w:val="19"/>
                <w:szCs w:val="19"/>
              </w:rPr>
              <w:t>Fachanwalt für Insolvenzrecht, Wirtschaftsmediator</w:t>
            </w:r>
          </w:p>
          <w:p w14:paraId="12A02A79" w14:textId="77777777" w:rsidR="00BE7B57" w:rsidRPr="008E52C9" w:rsidRDefault="00BE7B57" w:rsidP="000B4DA4">
            <w:pPr>
              <w:pStyle w:val="BK3"/>
              <w:framePr w:wrap="around"/>
              <w:spacing w:before="200" w:after="200"/>
              <w:rPr>
                <w:sz w:val="19"/>
                <w:szCs w:val="19"/>
              </w:rPr>
            </w:pPr>
            <w:r>
              <w:rPr>
                <w:sz w:val="19"/>
                <w:szCs w:val="19"/>
              </w:rPr>
              <w:fldChar w:fldCharType="begin"/>
            </w:r>
            <w:r>
              <w:rPr>
                <w:sz w:val="19"/>
                <w:szCs w:val="19"/>
              </w:rPr>
              <w:instrText>SET \PZH_M_OWN_EMAIL "y.streitboerger@streitboerger.de"</w:instrText>
            </w:r>
            <w:r>
              <w:rPr>
                <w:sz w:val="19"/>
                <w:szCs w:val="19"/>
              </w:rPr>
              <w:fldChar w:fldCharType="separate"/>
            </w:r>
            <w:bookmarkStart w:id="1" w:name="PZH_M_OWN_EMAIL"/>
            <w:r>
              <w:rPr>
                <w:noProof/>
                <w:sz w:val="19"/>
                <w:szCs w:val="19"/>
              </w:rPr>
              <w:t>y.streitboerger@streitboerger.de</w:t>
            </w:r>
            <w:bookmarkEnd w:id="1"/>
            <w:r>
              <w:rPr>
                <w:sz w:val="19"/>
                <w:szCs w:val="19"/>
              </w:rPr>
              <w:fldChar w:fldCharType="end"/>
            </w:r>
            <w:r>
              <w:rPr>
                <w:sz w:val="19"/>
                <w:szCs w:val="19"/>
              </w:rPr>
              <w:t>y.streitboerger@streitboerger.de</w:t>
            </w:r>
          </w:p>
          <w:p w14:paraId="258A29B8" w14:textId="77777777" w:rsidR="00BE7B57" w:rsidRPr="008E52C9" w:rsidRDefault="00BE7B57" w:rsidP="000B4DA4">
            <w:pPr>
              <w:pStyle w:val="BK3"/>
              <w:framePr w:wrap="around"/>
              <w:rPr>
                <w:sz w:val="19"/>
                <w:szCs w:val="19"/>
              </w:rPr>
            </w:pPr>
            <w:r w:rsidRPr="008E52C9">
              <w:rPr>
                <w:sz w:val="19"/>
                <w:szCs w:val="19"/>
              </w:rPr>
              <w:t xml:space="preserve">Sekretariat: </w:t>
            </w:r>
            <w:r w:rsidRPr="008E52C9">
              <w:rPr>
                <w:sz w:val="19"/>
                <w:szCs w:val="19"/>
              </w:rPr>
              <w:fldChar w:fldCharType="begin"/>
            </w:r>
            <w:r w:rsidRPr="008E52C9">
              <w:rPr>
                <w:sz w:val="19"/>
                <w:szCs w:val="19"/>
              </w:rPr>
              <w:instrText>SET \PZH_M_SEC_ANRNAME "Frau Wilson"</w:instrText>
            </w:r>
            <w:r w:rsidRPr="008E52C9">
              <w:rPr>
                <w:sz w:val="19"/>
                <w:szCs w:val="19"/>
              </w:rPr>
              <w:fldChar w:fldCharType="separate"/>
            </w:r>
            <w:bookmarkStart w:id="2" w:name="PZH_M_SEC_ANRNAME"/>
            <w:r w:rsidRPr="008E52C9">
              <w:rPr>
                <w:noProof/>
                <w:sz w:val="19"/>
                <w:szCs w:val="19"/>
              </w:rPr>
              <w:t>Frau Wilson</w:t>
            </w:r>
            <w:bookmarkEnd w:id="2"/>
            <w:r w:rsidRPr="008E52C9">
              <w:rPr>
                <w:sz w:val="19"/>
                <w:szCs w:val="19"/>
              </w:rPr>
              <w:fldChar w:fldCharType="end"/>
            </w:r>
            <w:r w:rsidRPr="008E52C9">
              <w:rPr>
                <w:sz w:val="19"/>
                <w:szCs w:val="19"/>
              </w:rPr>
              <w:t>Frau Wilson</w:t>
            </w:r>
          </w:p>
          <w:p w14:paraId="406F2F71" w14:textId="77777777" w:rsidR="00BE7B57" w:rsidRPr="008E52C9" w:rsidRDefault="00BE7B57" w:rsidP="000B4DA4">
            <w:pPr>
              <w:pStyle w:val="BK3"/>
              <w:framePr w:wrap="around"/>
              <w:rPr>
                <w:sz w:val="19"/>
                <w:szCs w:val="19"/>
              </w:rPr>
            </w:pPr>
            <w:r w:rsidRPr="008E52C9">
              <w:rPr>
                <w:sz w:val="19"/>
                <w:szCs w:val="19"/>
              </w:rPr>
              <w:t>Tel.: +49 (0) 521 / 91414-</w:t>
            </w:r>
            <w:r w:rsidRPr="008E52C9">
              <w:rPr>
                <w:sz w:val="19"/>
                <w:szCs w:val="19"/>
              </w:rPr>
              <w:fldChar w:fldCharType="begin"/>
            </w:r>
            <w:r w:rsidRPr="008E52C9">
              <w:rPr>
                <w:sz w:val="19"/>
                <w:szCs w:val="19"/>
              </w:rPr>
              <w:instrText>SET \PZH_M_SEC_PHONE "56"</w:instrText>
            </w:r>
            <w:r w:rsidRPr="008E52C9">
              <w:rPr>
                <w:sz w:val="19"/>
                <w:szCs w:val="19"/>
              </w:rPr>
              <w:fldChar w:fldCharType="separate"/>
            </w:r>
            <w:bookmarkStart w:id="3" w:name="PZH_M_SEC_PHONE"/>
            <w:r w:rsidRPr="008E52C9">
              <w:rPr>
                <w:noProof/>
                <w:sz w:val="19"/>
                <w:szCs w:val="19"/>
              </w:rPr>
              <w:t>56</w:t>
            </w:r>
            <w:bookmarkEnd w:id="3"/>
            <w:r w:rsidRPr="008E52C9">
              <w:rPr>
                <w:sz w:val="19"/>
                <w:szCs w:val="19"/>
              </w:rPr>
              <w:fldChar w:fldCharType="end"/>
            </w:r>
            <w:r w:rsidRPr="008E52C9">
              <w:rPr>
                <w:sz w:val="19"/>
                <w:szCs w:val="19"/>
              </w:rPr>
              <w:t>56</w:t>
            </w:r>
          </w:p>
          <w:p w14:paraId="047BD35A" w14:textId="77777777" w:rsidR="00BE7B57" w:rsidRPr="008E52C9" w:rsidRDefault="00BE7B57" w:rsidP="000B4DA4">
            <w:pPr>
              <w:pStyle w:val="BK3"/>
              <w:framePr w:wrap="around"/>
              <w:spacing w:after="400"/>
              <w:rPr>
                <w:sz w:val="19"/>
                <w:szCs w:val="19"/>
              </w:rPr>
            </w:pPr>
            <w:r w:rsidRPr="008E52C9">
              <w:rPr>
                <w:sz w:val="19"/>
                <w:szCs w:val="19"/>
              </w:rPr>
              <w:t>Fax: +49 (0) 521 / 91414-</w:t>
            </w:r>
            <w:r w:rsidRPr="008E52C9">
              <w:rPr>
                <w:sz w:val="19"/>
                <w:szCs w:val="19"/>
              </w:rPr>
              <w:fldChar w:fldCharType="begin"/>
            </w:r>
            <w:r w:rsidRPr="008E52C9">
              <w:rPr>
                <w:sz w:val="19"/>
                <w:szCs w:val="19"/>
              </w:rPr>
              <w:instrText>SET \PZH_M_SEC_FAX "884"</w:instrText>
            </w:r>
            <w:r w:rsidRPr="008E52C9">
              <w:rPr>
                <w:sz w:val="19"/>
                <w:szCs w:val="19"/>
              </w:rPr>
              <w:fldChar w:fldCharType="separate"/>
            </w:r>
            <w:bookmarkStart w:id="4" w:name="PZH_M_SEC_FAX"/>
            <w:r w:rsidRPr="008E52C9">
              <w:rPr>
                <w:noProof/>
                <w:sz w:val="19"/>
                <w:szCs w:val="19"/>
              </w:rPr>
              <w:t>884</w:t>
            </w:r>
            <w:bookmarkEnd w:id="4"/>
            <w:r w:rsidRPr="008E52C9">
              <w:rPr>
                <w:sz w:val="19"/>
                <w:szCs w:val="19"/>
              </w:rPr>
              <w:fldChar w:fldCharType="end"/>
            </w:r>
            <w:r w:rsidRPr="008E52C9">
              <w:rPr>
                <w:sz w:val="19"/>
                <w:szCs w:val="19"/>
              </w:rPr>
              <w:t>884</w:t>
            </w:r>
          </w:p>
          <w:p w14:paraId="1D67DA3F" w14:textId="77777777" w:rsidR="00BE7B57" w:rsidRPr="008E52C9" w:rsidRDefault="00BE7B57" w:rsidP="000B4DA4">
            <w:pPr>
              <w:pStyle w:val="BK3"/>
              <w:framePr w:wrap="around"/>
              <w:spacing w:after="1100"/>
              <w:rPr>
                <w:sz w:val="19"/>
                <w:szCs w:val="19"/>
              </w:rPr>
            </w:pPr>
          </w:p>
        </w:tc>
      </w:tr>
      <w:tr w:rsidR="00BE7B57" w14:paraId="5CCB2FE7" w14:textId="77777777" w:rsidTr="00D25091">
        <w:trPr>
          <w:cantSplit/>
        </w:trPr>
        <w:tc>
          <w:tcPr>
            <w:tcW w:w="5851" w:type="dxa"/>
            <w:tcBorders>
              <w:top w:val="nil"/>
              <w:left w:val="nil"/>
              <w:bottom w:val="nil"/>
              <w:right w:val="nil"/>
            </w:tcBorders>
            <w:tcMar>
              <w:left w:w="0" w:type="dxa"/>
            </w:tcMar>
          </w:tcPr>
          <w:p w14:paraId="2552EFF1" w14:textId="77777777" w:rsidR="00BE7B57" w:rsidRPr="00CA319E" w:rsidRDefault="00BE7B57" w:rsidP="00D25091">
            <w:pPr>
              <w:pStyle w:val="Adresse"/>
              <w:spacing w:before="200"/>
            </w:pPr>
          </w:p>
        </w:tc>
        <w:tc>
          <w:tcPr>
            <w:tcW w:w="537" w:type="dxa"/>
            <w:vMerge/>
            <w:tcBorders>
              <w:left w:val="nil"/>
              <w:right w:val="nil"/>
            </w:tcBorders>
          </w:tcPr>
          <w:p w14:paraId="79CBA7C5" w14:textId="77777777" w:rsidR="00BE7B57" w:rsidRPr="008A639B" w:rsidRDefault="00BE7B57" w:rsidP="000B4DA4">
            <w:pPr>
              <w:pStyle w:val="Adresse"/>
              <w:rPr>
                <w:b/>
              </w:rPr>
            </w:pPr>
          </w:p>
        </w:tc>
        <w:tc>
          <w:tcPr>
            <w:tcW w:w="3606" w:type="dxa"/>
            <w:vMerge/>
            <w:tcBorders>
              <w:left w:val="nil"/>
              <w:right w:val="nil"/>
            </w:tcBorders>
          </w:tcPr>
          <w:p w14:paraId="14F02BC0" w14:textId="77777777" w:rsidR="00BE7B57" w:rsidRPr="008A639B" w:rsidRDefault="00BE7B57" w:rsidP="000B4DA4">
            <w:pPr>
              <w:pStyle w:val="BK3"/>
              <w:framePr w:wrap="around"/>
              <w:rPr>
                <w:b/>
              </w:rPr>
            </w:pPr>
          </w:p>
        </w:tc>
      </w:tr>
      <w:tr w:rsidR="00BE7B57" w14:paraId="5BAF2499" w14:textId="77777777" w:rsidTr="00D25091">
        <w:trPr>
          <w:cantSplit/>
          <w:trHeight w:val="2591"/>
        </w:trPr>
        <w:tc>
          <w:tcPr>
            <w:tcW w:w="5851" w:type="dxa"/>
            <w:tcBorders>
              <w:top w:val="nil"/>
              <w:left w:val="nil"/>
              <w:bottom w:val="nil"/>
              <w:right w:val="nil"/>
            </w:tcBorders>
            <w:tcMar>
              <w:left w:w="0" w:type="dxa"/>
            </w:tcMar>
          </w:tcPr>
          <w:p w14:paraId="79F991DF" w14:textId="77777777" w:rsidR="00BE7B57" w:rsidRPr="00A93E90" w:rsidRDefault="00BE7B57" w:rsidP="000B4DA4">
            <w:pPr>
              <w:pStyle w:val="Adresse"/>
              <w:spacing w:line="240" w:lineRule="auto"/>
              <w:rPr>
                <w:rFonts w:cs="TheSansOfficeLF"/>
                <w:sz w:val="4"/>
                <w:szCs w:val="4"/>
              </w:rPr>
            </w:pPr>
            <w:r w:rsidRPr="00A93E90">
              <w:rPr>
                <w:sz w:val="4"/>
                <w:szCs w:val="4"/>
              </w:rPr>
              <w:fldChar w:fldCharType="begin"/>
            </w:r>
            <w:r w:rsidRPr="00A93E90">
              <w:rPr>
                <w:sz w:val="4"/>
                <w:szCs w:val="4"/>
              </w:rPr>
              <w:instrText>SET \ANNO_ADDRESS_LAYOUT "C:\Users\tm\Documents\AnNoText\Dokumente\Allgemeine Korrespondenz nach Diktat-(246).ADR"</w:instrText>
            </w:r>
            <w:r w:rsidRPr="00A93E90">
              <w:rPr>
                <w:sz w:val="4"/>
                <w:szCs w:val="4"/>
              </w:rPr>
              <w:fldChar w:fldCharType="separate"/>
            </w:r>
            <w:bookmarkStart w:id="5" w:name="ANNO_ADDRESS_LAYOUT"/>
            <w:r w:rsidRPr="00A93E90">
              <w:rPr>
                <w:noProof/>
                <w:sz w:val="4"/>
                <w:szCs w:val="4"/>
              </w:rPr>
              <w:t>C:\Users\tm\Documents\AnNoText\Dokumente\Allgemeine Korrespondenz nach Diktat-(246).ADR</w:t>
            </w:r>
            <w:bookmarkEnd w:id="5"/>
            <w:r w:rsidRPr="00A93E90">
              <w:rPr>
                <w:sz w:val="4"/>
                <w:szCs w:val="4"/>
              </w:rPr>
              <w:fldChar w:fldCharType="end"/>
            </w:r>
          </w:p>
        </w:tc>
        <w:tc>
          <w:tcPr>
            <w:tcW w:w="537" w:type="dxa"/>
            <w:vMerge/>
            <w:tcBorders>
              <w:left w:val="nil"/>
              <w:bottom w:val="nil"/>
              <w:right w:val="nil"/>
            </w:tcBorders>
          </w:tcPr>
          <w:p w14:paraId="765E19DC" w14:textId="77777777" w:rsidR="00BE7B57" w:rsidRPr="00A93E90" w:rsidRDefault="00BE7B57" w:rsidP="000B4DA4">
            <w:pPr>
              <w:pStyle w:val="Adresse"/>
              <w:rPr>
                <w:sz w:val="4"/>
                <w:szCs w:val="4"/>
              </w:rPr>
            </w:pPr>
          </w:p>
        </w:tc>
        <w:tc>
          <w:tcPr>
            <w:tcW w:w="3606" w:type="dxa"/>
            <w:vMerge/>
            <w:tcBorders>
              <w:left w:val="nil"/>
              <w:bottom w:val="nil"/>
              <w:right w:val="nil"/>
            </w:tcBorders>
          </w:tcPr>
          <w:p w14:paraId="131304E3" w14:textId="77777777" w:rsidR="00BE7B57" w:rsidRPr="00A93E90" w:rsidRDefault="00BE7B57" w:rsidP="000B4DA4">
            <w:pPr>
              <w:pStyle w:val="BK3"/>
              <w:framePr w:wrap="around"/>
              <w:rPr>
                <w:sz w:val="4"/>
                <w:szCs w:val="4"/>
              </w:rPr>
            </w:pPr>
          </w:p>
        </w:tc>
      </w:tr>
    </w:tbl>
    <w:p w14:paraId="691BDAE5" w14:textId="77777777" w:rsidR="008734A7" w:rsidRDefault="008734A7" w:rsidP="00A93E90">
      <w:pPr>
        <w:tabs>
          <w:tab w:val="left" w:pos="2460"/>
        </w:tabs>
      </w:pPr>
    </w:p>
    <w:p w14:paraId="6CA970CF" w14:textId="2B5DD9BF" w:rsidR="00A93E90" w:rsidRPr="004159C1" w:rsidRDefault="00BB4E3F" w:rsidP="00A93E90">
      <w:pPr>
        <w:tabs>
          <w:tab w:val="left" w:pos="2460"/>
        </w:tabs>
        <w:rPr>
          <w:sz w:val="36"/>
          <w:szCs w:val="36"/>
        </w:rPr>
      </w:pPr>
      <w:r>
        <w:rPr>
          <w:sz w:val="36"/>
          <w:szCs w:val="36"/>
        </w:rPr>
        <w:t>Wichtigster</w:t>
      </w:r>
      <w:r w:rsidR="00240621">
        <w:rPr>
          <w:sz w:val="36"/>
          <w:szCs w:val="36"/>
        </w:rPr>
        <w:t xml:space="preserve"> </w:t>
      </w:r>
      <w:r w:rsidR="00865F0F">
        <w:rPr>
          <w:sz w:val="36"/>
          <w:szCs w:val="36"/>
        </w:rPr>
        <w:t xml:space="preserve">Meilenstein </w:t>
      </w:r>
      <w:r w:rsidR="00240621">
        <w:rPr>
          <w:sz w:val="36"/>
          <w:szCs w:val="36"/>
        </w:rPr>
        <w:t>auf dem Weg der</w:t>
      </w:r>
      <w:r w:rsidR="004159C1" w:rsidRPr="004159C1">
        <w:rPr>
          <w:sz w:val="36"/>
          <w:szCs w:val="36"/>
        </w:rPr>
        <w:t xml:space="preserve"> Sanierung </w:t>
      </w:r>
      <w:r w:rsidR="00865F0F">
        <w:rPr>
          <w:sz w:val="36"/>
          <w:szCs w:val="36"/>
        </w:rPr>
        <w:t>erreicht</w:t>
      </w:r>
    </w:p>
    <w:p w14:paraId="3B59AB70" w14:textId="77777777" w:rsidR="00FE43BA" w:rsidRPr="00170643" w:rsidRDefault="00FE43BA" w:rsidP="00A93E90">
      <w:pPr>
        <w:tabs>
          <w:tab w:val="left" w:pos="2460"/>
        </w:tabs>
      </w:pPr>
    </w:p>
    <w:p w14:paraId="7A12B370" w14:textId="77777777" w:rsidR="00FE43BA" w:rsidRPr="000A69D1" w:rsidRDefault="004C65E3" w:rsidP="00170643">
      <w:pPr>
        <w:tabs>
          <w:tab w:val="left" w:pos="2460"/>
        </w:tabs>
        <w:spacing w:after="240"/>
        <w:rPr>
          <w:sz w:val="42"/>
          <w:szCs w:val="42"/>
        </w:rPr>
      </w:pPr>
      <w:r w:rsidRPr="000A69D1">
        <w:rPr>
          <w:sz w:val="42"/>
          <w:szCs w:val="42"/>
        </w:rPr>
        <w:t>Gläubiger</w:t>
      </w:r>
      <w:r w:rsidR="001B7130" w:rsidRPr="000A69D1">
        <w:rPr>
          <w:sz w:val="42"/>
          <w:szCs w:val="42"/>
        </w:rPr>
        <w:t xml:space="preserve"> </w:t>
      </w:r>
      <w:r w:rsidR="004159C1" w:rsidRPr="000A69D1">
        <w:rPr>
          <w:sz w:val="42"/>
          <w:szCs w:val="42"/>
        </w:rPr>
        <w:t>billig</w:t>
      </w:r>
      <w:r w:rsidRPr="000A69D1">
        <w:rPr>
          <w:sz w:val="42"/>
          <w:szCs w:val="42"/>
        </w:rPr>
        <w:t>en</w:t>
      </w:r>
      <w:r w:rsidR="004159C1" w:rsidRPr="000A69D1">
        <w:rPr>
          <w:sz w:val="42"/>
          <w:szCs w:val="42"/>
        </w:rPr>
        <w:t xml:space="preserve"> </w:t>
      </w:r>
      <w:r w:rsidR="001B7130" w:rsidRPr="000A69D1">
        <w:rPr>
          <w:sz w:val="42"/>
          <w:szCs w:val="42"/>
        </w:rPr>
        <w:t xml:space="preserve">Plan für </w:t>
      </w:r>
      <w:r w:rsidR="000A69D1" w:rsidRPr="000A69D1">
        <w:rPr>
          <w:sz w:val="42"/>
          <w:szCs w:val="42"/>
        </w:rPr>
        <w:t>P</w:t>
      </w:r>
      <w:r w:rsidR="00170643" w:rsidRPr="000A69D1">
        <w:rPr>
          <w:sz w:val="42"/>
          <w:szCs w:val="42"/>
        </w:rPr>
        <w:t>aderborn</w:t>
      </w:r>
      <w:r w:rsidR="000A69D1" w:rsidRPr="000A69D1">
        <w:rPr>
          <w:sz w:val="42"/>
          <w:szCs w:val="42"/>
        </w:rPr>
        <w:t>-Lippstadt Airport</w:t>
      </w:r>
      <w:r w:rsidR="006D66C5" w:rsidRPr="000A69D1">
        <w:rPr>
          <w:sz w:val="42"/>
          <w:szCs w:val="42"/>
        </w:rPr>
        <w:t xml:space="preserve"> </w:t>
      </w:r>
    </w:p>
    <w:p w14:paraId="3A7AC207" w14:textId="3200A3C3" w:rsidR="001B7130" w:rsidRDefault="002A3E8C" w:rsidP="00F63E02">
      <w:pPr>
        <w:tabs>
          <w:tab w:val="left" w:pos="2460"/>
        </w:tabs>
        <w:spacing w:line="360" w:lineRule="auto"/>
        <w:rPr>
          <w:b/>
        </w:rPr>
      </w:pPr>
      <w:r>
        <w:rPr>
          <w:b/>
        </w:rPr>
        <w:t>In</w:t>
      </w:r>
      <w:r w:rsidR="001B7130">
        <w:rPr>
          <w:b/>
        </w:rPr>
        <w:t xml:space="preserve"> der bundesweit einzigartigen</w:t>
      </w:r>
      <w:r w:rsidR="000C1417">
        <w:rPr>
          <w:b/>
        </w:rPr>
        <w:t xml:space="preserve"> Sanierung des Paderborn</w:t>
      </w:r>
      <w:r w:rsidR="000A69D1">
        <w:rPr>
          <w:b/>
        </w:rPr>
        <w:t>-</w:t>
      </w:r>
      <w:r w:rsidR="006C7B1E">
        <w:rPr>
          <w:b/>
        </w:rPr>
        <w:t>Lippstadt</w:t>
      </w:r>
      <w:r w:rsidR="000C1417">
        <w:rPr>
          <w:b/>
        </w:rPr>
        <w:t xml:space="preserve"> </w:t>
      </w:r>
      <w:r w:rsidR="000A69D1">
        <w:rPr>
          <w:b/>
        </w:rPr>
        <w:t xml:space="preserve">Airport </w:t>
      </w:r>
      <w:r w:rsidR="00A84925">
        <w:rPr>
          <w:b/>
        </w:rPr>
        <w:t xml:space="preserve">durch </w:t>
      </w:r>
      <w:r w:rsidR="006C7B1E">
        <w:rPr>
          <w:b/>
        </w:rPr>
        <w:t>I</w:t>
      </w:r>
      <w:r w:rsidR="000C1417">
        <w:rPr>
          <w:b/>
        </w:rPr>
        <w:t xml:space="preserve">nsolvenz in Eigenverwaltung ist </w:t>
      </w:r>
      <w:r w:rsidR="00240621">
        <w:rPr>
          <w:b/>
        </w:rPr>
        <w:t>der wichtigste</w:t>
      </w:r>
      <w:r w:rsidR="000C1417">
        <w:rPr>
          <w:b/>
        </w:rPr>
        <w:t xml:space="preserve"> Meilenstein erreicht. </w:t>
      </w:r>
      <w:r w:rsidR="004C65E3">
        <w:rPr>
          <w:b/>
        </w:rPr>
        <w:t>Die Gläubigerversammlung hat den Insolvenzplan</w:t>
      </w:r>
      <w:r w:rsidR="00ED7B8C">
        <w:rPr>
          <w:b/>
        </w:rPr>
        <w:t xml:space="preserve"> </w:t>
      </w:r>
      <w:r w:rsidR="004C65E3">
        <w:rPr>
          <w:b/>
        </w:rPr>
        <w:t xml:space="preserve">angenommen, </w:t>
      </w:r>
      <w:r w:rsidR="00B97535">
        <w:rPr>
          <w:b/>
        </w:rPr>
        <w:t>dem</w:t>
      </w:r>
      <w:r w:rsidR="001B7130">
        <w:rPr>
          <w:b/>
        </w:rPr>
        <w:t xml:space="preserve">zufolge </w:t>
      </w:r>
      <w:r w:rsidR="00A84925">
        <w:rPr>
          <w:b/>
        </w:rPr>
        <w:t xml:space="preserve">auch mit </w:t>
      </w:r>
      <w:r w:rsidR="001B7130">
        <w:rPr>
          <w:b/>
        </w:rPr>
        <w:t xml:space="preserve">stark reduziertem Personal </w:t>
      </w:r>
      <w:r w:rsidR="00ED7B8C">
        <w:rPr>
          <w:b/>
        </w:rPr>
        <w:t xml:space="preserve">ein </w:t>
      </w:r>
      <w:r w:rsidR="001B7130">
        <w:rPr>
          <w:b/>
        </w:rPr>
        <w:t xml:space="preserve">vollwertiger Flughafen </w:t>
      </w:r>
      <w:r w:rsidR="00276245">
        <w:rPr>
          <w:b/>
        </w:rPr>
        <w:t>fort</w:t>
      </w:r>
      <w:r w:rsidR="001B7130">
        <w:rPr>
          <w:b/>
        </w:rPr>
        <w:t xml:space="preserve">bestehen soll. </w:t>
      </w:r>
    </w:p>
    <w:p w14:paraId="12726794" w14:textId="77777777" w:rsidR="001B7130" w:rsidRPr="00E118CE" w:rsidRDefault="001B7130" w:rsidP="00F63E02">
      <w:pPr>
        <w:tabs>
          <w:tab w:val="left" w:pos="2460"/>
        </w:tabs>
        <w:spacing w:line="360" w:lineRule="auto"/>
      </w:pPr>
    </w:p>
    <w:p w14:paraId="70504952" w14:textId="510B4E09" w:rsidR="00832F52" w:rsidRDefault="007707C6" w:rsidP="00463005">
      <w:pPr>
        <w:tabs>
          <w:tab w:val="left" w:pos="2460"/>
        </w:tabs>
        <w:spacing w:line="360" w:lineRule="auto"/>
      </w:pPr>
      <w:r>
        <w:t>Das Amtsgericht Paderborn hatte die</w:t>
      </w:r>
      <w:r w:rsidRPr="000C1417">
        <w:t xml:space="preserve"> Gläubiger</w:t>
      </w:r>
      <w:r>
        <w:t xml:space="preserve"> </w:t>
      </w:r>
      <w:r w:rsidR="00240621" w:rsidRPr="006F3986">
        <w:t>de</w:t>
      </w:r>
      <w:r w:rsidR="00240621">
        <w:t>r</w:t>
      </w:r>
      <w:r w:rsidR="00240621" w:rsidRPr="006F3986">
        <w:t xml:space="preserve"> </w:t>
      </w:r>
      <w:r w:rsidR="00240621">
        <w:t>Flughafen Paderborn/Lippstadt GmbH</w:t>
      </w:r>
      <w:r w:rsidR="00240621" w:rsidRPr="006F3986">
        <w:t xml:space="preserve"> </w:t>
      </w:r>
      <w:r>
        <w:t xml:space="preserve">zum </w:t>
      </w:r>
      <w:r w:rsidRPr="000C1417">
        <w:t xml:space="preserve">29. Januar </w:t>
      </w:r>
      <w:r>
        <w:t xml:space="preserve">geladen, um den Insolvenzplan zu erörtern und zur Abstimmung zu stellen. </w:t>
      </w:r>
      <w:r w:rsidR="004C65E3">
        <w:t xml:space="preserve">Das Votum </w:t>
      </w:r>
      <w:r>
        <w:t>der Gläubigerversammlung war</w:t>
      </w:r>
      <w:r w:rsidR="004C65E3">
        <w:t xml:space="preserve"> einstimmig</w:t>
      </w:r>
      <w:r>
        <w:t xml:space="preserve">: </w:t>
      </w:r>
      <w:r w:rsidR="00463005">
        <w:rPr>
          <w:rStyle w:val="fontstyle01"/>
        </w:rPr>
        <w:t>Alle teilnehmenden Gläubiger haben den Vorschlag angenommen. Das Amtsgericht hat den Plan noch</w:t>
      </w:r>
      <w:r w:rsidR="00463005">
        <w:rPr>
          <w:rStyle w:val="fontstyle01"/>
        </w:rPr>
        <w:t xml:space="preserve"> </w:t>
      </w:r>
      <w:r w:rsidR="00463005">
        <w:rPr>
          <w:rStyle w:val="fontstyle01"/>
        </w:rPr>
        <w:t>während des Termins bestätigt.</w:t>
      </w:r>
    </w:p>
    <w:p w14:paraId="61F4D782" w14:textId="77777777" w:rsidR="00463005" w:rsidRDefault="00463005" w:rsidP="004159C1">
      <w:pPr>
        <w:tabs>
          <w:tab w:val="left" w:pos="2460"/>
        </w:tabs>
        <w:spacing w:line="360" w:lineRule="auto"/>
      </w:pPr>
    </w:p>
    <w:p w14:paraId="5319C0FB" w14:textId="7976E9D0" w:rsidR="00E118CE" w:rsidRDefault="004C65E3" w:rsidP="004159C1">
      <w:pPr>
        <w:tabs>
          <w:tab w:val="left" w:pos="2460"/>
        </w:tabs>
        <w:spacing w:line="360" w:lineRule="auto"/>
      </w:pPr>
      <w:r>
        <w:lastRenderedPageBreak/>
        <w:t xml:space="preserve">Im nächsten Schritt </w:t>
      </w:r>
      <w:r w:rsidR="00A526DF">
        <w:t xml:space="preserve">wird nun </w:t>
      </w:r>
      <w:r>
        <w:t>die Insolvenzquote verteilt</w:t>
      </w:r>
      <w:r w:rsidR="0037696E">
        <w:t xml:space="preserve"> und</w:t>
      </w:r>
      <w:r w:rsidR="00B97535">
        <w:t xml:space="preserve"> anschließend</w:t>
      </w:r>
      <w:r w:rsidR="00A526DF">
        <w:t xml:space="preserve"> </w:t>
      </w:r>
      <w:r w:rsidR="004675BD">
        <w:t>die Insolvenz i</w:t>
      </w:r>
      <w:r w:rsidR="00865F0F">
        <w:t xml:space="preserve">n Eigenverwaltung </w:t>
      </w:r>
      <w:r w:rsidR="007707C6">
        <w:t xml:space="preserve">schnellstmöglich </w:t>
      </w:r>
      <w:r w:rsidR="00865F0F">
        <w:t>auf</w:t>
      </w:r>
      <w:r w:rsidR="00A526DF">
        <w:t xml:space="preserve">gehoben. Die Sanierung </w:t>
      </w:r>
      <w:r w:rsidR="007B5E2A">
        <w:t>kann</w:t>
      </w:r>
      <w:r w:rsidR="00ED7B8C">
        <w:t xml:space="preserve">, </w:t>
      </w:r>
      <w:r w:rsidR="007B5E2A">
        <w:t>so der Generalbevollmächtigte</w:t>
      </w:r>
      <w:r w:rsidR="00ED7B8C">
        <w:t xml:space="preserve"> </w:t>
      </w:r>
      <w:r w:rsidR="00240621">
        <w:t>Dr. Yorck T. Streitbörger vom Bielefelder Büro der überregionalen Wirtschaftskanzlei Streitbörger</w:t>
      </w:r>
      <w:r w:rsidR="00ED7B8C">
        <w:t>, „</w:t>
      </w:r>
      <w:r w:rsidR="00A526DF">
        <w:t xml:space="preserve">innerhalb der </w:t>
      </w:r>
      <w:r w:rsidR="00F331B5">
        <w:t>nächsten</w:t>
      </w:r>
      <w:r w:rsidR="00ED7B8C">
        <w:t xml:space="preserve"> Wochen</w:t>
      </w:r>
      <w:r w:rsidR="00A526DF">
        <w:t xml:space="preserve"> </w:t>
      </w:r>
      <w:r w:rsidR="007B5E2A">
        <w:t>abgeschlossen werden.</w:t>
      </w:r>
      <w:r w:rsidR="00ED7B8C">
        <w:t>“</w:t>
      </w:r>
      <w:r w:rsidR="007B5E2A">
        <w:t xml:space="preserve"> </w:t>
      </w:r>
      <w:r w:rsidR="005A7E75">
        <w:t>Der Paderborn-</w:t>
      </w:r>
      <w:r w:rsidR="004159C1" w:rsidRPr="001B7130">
        <w:t xml:space="preserve">Lippstadt </w:t>
      </w:r>
      <w:r w:rsidR="005A7E75">
        <w:t xml:space="preserve">Airport </w:t>
      </w:r>
      <w:r w:rsidR="00431940">
        <w:t>hätte</w:t>
      </w:r>
      <w:r w:rsidR="004159C1">
        <w:t xml:space="preserve"> </w:t>
      </w:r>
      <w:r w:rsidR="000B0BE1">
        <w:t xml:space="preserve">sich </w:t>
      </w:r>
      <w:r w:rsidR="004159C1">
        <w:t xml:space="preserve">dann </w:t>
      </w:r>
      <w:r w:rsidR="000B0BE1">
        <w:t xml:space="preserve">in der aktuellen Krise </w:t>
      </w:r>
      <w:r w:rsidR="00217FBA">
        <w:t>„</w:t>
      </w:r>
      <w:r w:rsidR="00431940">
        <w:t xml:space="preserve">als </w:t>
      </w:r>
      <w:r w:rsidR="004159C1" w:rsidRPr="001B7130">
        <w:t>erste</w:t>
      </w:r>
      <w:r w:rsidR="00431940">
        <w:t>r</w:t>
      </w:r>
      <w:r w:rsidR="004159C1" w:rsidRPr="001B7130">
        <w:t xml:space="preserve"> Regionalflughafen in Deutschland aus eigener Kraft</w:t>
      </w:r>
      <w:r w:rsidR="00217FBA">
        <w:t>,</w:t>
      </w:r>
      <w:r w:rsidR="004159C1" w:rsidRPr="001B7130">
        <w:t xml:space="preserve"> </w:t>
      </w:r>
      <w:r w:rsidR="007B5E2A">
        <w:t xml:space="preserve">in </w:t>
      </w:r>
      <w:r w:rsidR="00ED7B8C">
        <w:t xml:space="preserve">nur </w:t>
      </w:r>
      <w:r w:rsidR="00D540E2">
        <w:t xml:space="preserve">einem halben Jahr </w:t>
      </w:r>
      <w:r w:rsidR="007B5E2A">
        <w:t xml:space="preserve">seit Beginn des </w:t>
      </w:r>
      <w:r w:rsidR="00ED7B8C">
        <w:t>Insolvenzverfahrens</w:t>
      </w:r>
      <w:r w:rsidR="00217FBA">
        <w:t>,</w:t>
      </w:r>
      <w:r w:rsidR="00ED7B8C">
        <w:t xml:space="preserve"> </w:t>
      </w:r>
      <w:r w:rsidR="000B0BE1">
        <w:t>nachhaltig neu aufgestellt</w:t>
      </w:r>
      <w:r w:rsidR="000D3F37">
        <w:t xml:space="preserve"> und würde in den regulären Geschäftsbetrieb zurückkehren.</w:t>
      </w:r>
      <w:r w:rsidR="00217FBA">
        <w:t>“</w:t>
      </w:r>
    </w:p>
    <w:p w14:paraId="1E0D3022" w14:textId="77777777" w:rsidR="00865F0F" w:rsidRDefault="00865F0F" w:rsidP="004159C1">
      <w:pPr>
        <w:tabs>
          <w:tab w:val="left" w:pos="2460"/>
        </w:tabs>
        <w:spacing w:line="360" w:lineRule="auto"/>
      </w:pPr>
    </w:p>
    <w:p w14:paraId="7AFC3EBF" w14:textId="7DAC462F" w:rsidR="007707C6" w:rsidRDefault="007707C6" w:rsidP="00240621">
      <w:pPr>
        <w:tabs>
          <w:tab w:val="left" w:pos="2460"/>
        </w:tabs>
        <w:spacing w:line="360" w:lineRule="auto"/>
      </w:pPr>
      <w:r>
        <w:t>Die</w:t>
      </w:r>
      <w:r w:rsidR="00865F0F">
        <w:t xml:space="preserve"> Flughafen</w:t>
      </w:r>
      <w:r>
        <w:t xml:space="preserve"> Paderborn/Lippstadt GmbH war mit Antrag vom 22. September 2020 ins </w:t>
      </w:r>
      <w:r w:rsidR="00654708">
        <w:t xml:space="preserve">zunächst </w:t>
      </w:r>
      <w:r>
        <w:t>vorlä</w:t>
      </w:r>
      <w:r w:rsidR="00F1329C">
        <w:t>ufige Eigenverwaltungsverfahren</w:t>
      </w:r>
      <w:r>
        <w:t xml:space="preserve"> gestartet. </w:t>
      </w:r>
      <w:r w:rsidR="00654708">
        <w:t xml:space="preserve">Das </w:t>
      </w:r>
      <w:r w:rsidR="00654708">
        <w:t xml:space="preserve">Amtsgericht Paderborn </w:t>
      </w:r>
      <w:r w:rsidR="00654708">
        <w:t>hatte dann am</w:t>
      </w:r>
      <w:r w:rsidR="00654708">
        <w:t xml:space="preserve"> 1. Dezember 2020 das Insolvenzverfahren in Eigenverwaltung eröffnet</w:t>
      </w:r>
      <w:r w:rsidR="00654708">
        <w:t xml:space="preserve"> sowie </w:t>
      </w:r>
      <w:r>
        <w:t>den Insolvenzplan am 21. Dezember geprüft und für zulässig befunden.</w:t>
      </w:r>
      <w:r w:rsidR="00240621">
        <w:t xml:space="preserve"> Die größten Gläubiger sind die Sparkasse Paderborn und die Kommunale Zusatzversorgungskasse (KVW) aus Münster sowie die Bundesagentur für Arbeit.</w:t>
      </w:r>
    </w:p>
    <w:p w14:paraId="3A0020A5" w14:textId="77777777" w:rsidR="007707C6" w:rsidRDefault="007707C6" w:rsidP="00865F0F">
      <w:pPr>
        <w:tabs>
          <w:tab w:val="left" w:pos="2460"/>
        </w:tabs>
        <w:spacing w:line="360" w:lineRule="auto"/>
      </w:pPr>
    </w:p>
    <w:p w14:paraId="31F12C24" w14:textId="241DF4F7" w:rsidR="006A6365" w:rsidRDefault="00B97535" w:rsidP="00B97535">
      <w:pPr>
        <w:tabs>
          <w:tab w:val="left" w:pos="2460"/>
        </w:tabs>
        <w:spacing w:line="360" w:lineRule="auto"/>
      </w:pPr>
      <w:r w:rsidRPr="00B97535">
        <w:t xml:space="preserve">Der jährliche Zuschuss der Gesellschafter </w:t>
      </w:r>
      <w:r w:rsidR="007707C6">
        <w:t>wird</w:t>
      </w:r>
      <w:r w:rsidRPr="00B97535">
        <w:t xml:space="preserve"> nach der Sanierung</w:t>
      </w:r>
      <w:r w:rsidR="007707C6">
        <w:t>splanung</w:t>
      </w:r>
      <w:r w:rsidRPr="00B97535">
        <w:t xml:space="preserve"> von vormals bis zu fünf Millionen Euro jährlich auf maximal 2,5 Millionen Euro sinken. Der Zuschuss ist kein Verlustausgleich, sondern finanziert die hoheitlichen Aufgaben eines vollwertigen Flughafens, der eine Betriebsplicht rund um die Uhr </w:t>
      </w:r>
      <w:r w:rsidR="00240621">
        <w:t xml:space="preserve">an 365 Tagen </w:t>
      </w:r>
      <w:r w:rsidR="0012252F">
        <w:t xml:space="preserve">im Jahr </w:t>
      </w:r>
      <w:r w:rsidRPr="00B97535">
        <w:t xml:space="preserve">erfüllen muss. Ein Großteil </w:t>
      </w:r>
      <w:r w:rsidR="006A6365">
        <w:t xml:space="preserve">dieser Mittel sichert, dass die Betriebsfeuerwehr </w:t>
      </w:r>
      <w:r w:rsidR="00240621">
        <w:t>jederzeit</w:t>
      </w:r>
      <w:r w:rsidR="006A6365">
        <w:t xml:space="preserve"> einsatzbereit ist.</w:t>
      </w:r>
    </w:p>
    <w:p w14:paraId="0C371E86" w14:textId="77777777" w:rsidR="006A6365" w:rsidRDefault="006A6365" w:rsidP="00AD1320">
      <w:pPr>
        <w:tabs>
          <w:tab w:val="left" w:pos="2460"/>
        </w:tabs>
        <w:spacing w:line="360" w:lineRule="auto"/>
      </w:pPr>
    </w:p>
    <w:p w14:paraId="399AAC0F" w14:textId="251F6C12" w:rsidR="00AD1320" w:rsidRPr="00AD1320" w:rsidRDefault="00431940" w:rsidP="00AD1320">
      <w:pPr>
        <w:tabs>
          <w:tab w:val="left" w:pos="2460"/>
        </w:tabs>
        <w:spacing w:line="360" w:lineRule="auto"/>
      </w:pPr>
      <w:r>
        <w:t xml:space="preserve">Die Belegschaft </w:t>
      </w:r>
      <w:r w:rsidR="00A84925">
        <w:t>muss</w:t>
      </w:r>
      <w:r>
        <w:t xml:space="preserve"> von</w:t>
      </w:r>
      <w:r w:rsidRPr="001C2FB8">
        <w:t xml:space="preserve"> </w:t>
      </w:r>
      <w:r>
        <w:t>vormals</w:t>
      </w:r>
      <w:r w:rsidRPr="001C2FB8">
        <w:t xml:space="preserve"> 170 </w:t>
      </w:r>
      <w:r>
        <w:t>auf rund</w:t>
      </w:r>
      <w:r w:rsidRPr="001C2FB8">
        <w:t xml:space="preserve"> 65 Beschäftigte </w:t>
      </w:r>
      <w:r w:rsidR="00C44349">
        <w:t>schrumpfen</w:t>
      </w:r>
      <w:r>
        <w:t>, wovon 4</w:t>
      </w:r>
      <w:r w:rsidR="00203F23">
        <w:t>5</w:t>
      </w:r>
      <w:r>
        <w:t xml:space="preserve"> auf die Feuerwehr entfallen. </w:t>
      </w:r>
      <w:r w:rsidR="006A6365">
        <w:t>Die Feuerwehr</w:t>
      </w:r>
      <w:r w:rsidR="00C44349">
        <w:t xml:space="preserve">leute </w:t>
      </w:r>
      <w:r w:rsidR="006A6365">
        <w:t>werden zukünftig neben den Bereitschaftsdiensten auch Aufgaben der Bo</w:t>
      </w:r>
      <w:r w:rsidR="000F3FC6">
        <w:t xml:space="preserve">denverkehrsdienste übernehmen. </w:t>
      </w:r>
      <w:r>
        <w:t xml:space="preserve">Ohne </w:t>
      </w:r>
      <w:r w:rsidR="00FD71D1">
        <w:t>d</w:t>
      </w:r>
      <w:r w:rsidR="00C44349">
        <w:t>en</w:t>
      </w:r>
      <w:r w:rsidR="006A6365">
        <w:t xml:space="preserve"> </w:t>
      </w:r>
      <w:r w:rsidR="00C44349">
        <w:t xml:space="preserve">harten </w:t>
      </w:r>
      <w:r w:rsidR="006A6365">
        <w:t>personellen</w:t>
      </w:r>
      <w:r>
        <w:t xml:space="preserve"> Einschnitt wäre die Sanierung nicht möglich und die Regelinsolvenz mit drohender Stilllegung unabwendbar</w:t>
      </w:r>
      <w:r w:rsidR="00203F23">
        <w:t xml:space="preserve"> gewesen</w:t>
      </w:r>
      <w:r>
        <w:t xml:space="preserve">. Das verbleibende Personal reicht aus, um anstelle von </w:t>
      </w:r>
      <w:r w:rsidR="006A6365">
        <w:t xml:space="preserve">zuletzt </w:t>
      </w:r>
      <w:r>
        <w:t>700.000 Fluggästen vor der Krise bis zu 300.000 Fluggäste im Jahr zu bewältigen.</w:t>
      </w:r>
      <w:r w:rsidRPr="00C72049">
        <w:t xml:space="preserve"> </w:t>
      </w:r>
      <w:r>
        <w:t>Dieser Ansatz folgt der erwarteten Marktentwicklung bei Flugreisen</w:t>
      </w:r>
      <w:r w:rsidR="006A6365">
        <w:t xml:space="preserve"> in den Planungen der Geschäftsführung</w:t>
      </w:r>
      <w:r>
        <w:t>. So</w:t>
      </w:r>
      <w:r w:rsidRPr="00216B97">
        <w:t>llten die Passagier</w:t>
      </w:r>
      <w:r>
        <w:t xml:space="preserve">zahlen </w:t>
      </w:r>
      <w:r w:rsidR="006A6365">
        <w:t xml:space="preserve">des für die Region bedeutenden Regionalflughafens </w:t>
      </w:r>
      <w:r>
        <w:t xml:space="preserve">darüber hinaus steigen, </w:t>
      </w:r>
      <w:r w:rsidR="00C44349">
        <w:t>könnte sich der Flughafen den Plänen nach darauf einstellen</w:t>
      </w:r>
      <w:r>
        <w:t xml:space="preserve">. </w:t>
      </w:r>
    </w:p>
    <w:p w14:paraId="7DC789D2" w14:textId="77777777" w:rsidR="00AD1320" w:rsidRDefault="00AD1320" w:rsidP="00E118CE">
      <w:pPr>
        <w:tabs>
          <w:tab w:val="left" w:pos="2460"/>
        </w:tabs>
        <w:spacing w:line="360" w:lineRule="auto"/>
      </w:pPr>
    </w:p>
    <w:p w14:paraId="6AFF3D57" w14:textId="3E126BC8" w:rsidR="00793B09" w:rsidRDefault="006F3986" w:rsidP="00793B09">
      <w:pPr>
        <w:tabs>
          <w:tab w:val="left" w:pos="2460"/>
        </w:tabs>
        <w:spacing w:line="360" w:lineRule="auto"/>
      </w:pPr>
      <w:r>
        <w:t xml:space="preserve">Der </w:t>
      </w:r>
      <w:r w:rsidR="00A427BF">
        <w:t>seit 2013 amtierende</w:t>
      </w:r>
      <w:r>
        <w:t xml:space="preserve"> Geschäftsführer des Unternehmens </w:t>
      </w:r>
      <w:r w:rsidR="00E118CE">
        <w:t xml:space="preserve">Dr. Marc Cezanne </w:t>
      </w:r>
      <w:r w:rsidR="00865F0F">
        <w:t>leitet den Flughafen</w:t>
      </w:r>
      <w:r>
        <w:t xml:space="preserve"> </w:t>
      </w:r>
      <w:r w:rsidR="00E118CE">
        <w:t>auch während des Eigenverwaltungsverfahrens</w:t>
      </w:r>
      <w:r w:rsidR="00865F0F">
        <w:t xml:space="preserve"> und, laut Insolvenzplan, ebenso danach. </w:t>
      </w:r>
      <w:r w:rsidR="00E118CE">
        <w:t xml:space="preserve">Ihm zur Seite steht </w:t>
      </w:r>
      <w:r w:rsidR="00865F0F">
        <w:t xml:space="preserve">während der Insolvenz in Eigenverwaltung </w:t>
      </w:r>
      <w:r w:rsidR="00E118CE">
        <w:t xml:space="preserve">der Generalbevollmächtigte (Sanierungsgeschäftsführer) Dr. Yorck </w:t>
      </w:r>
      <w:r w:rsidR="0037696E">
        <w:t>T. Streitbörger</w:t>
      </w:r>
      <w:r w:rsidR="00E118CE">
        <w:t xml:space="preserve">. Im Eigenverwaltungsverfahren gibt es </w:t>
      </w:r>
      <w:r w:rsidR="00E118CE" w:rsidRPr="00E118CE">
        <w:t>keinen</w:t>
      </w:r>
      <w:r w:rsidR="00E118CE">
        <w:t xml:space="preserve"> „Insolvenzverwalter“; einen solchen sieht nur die Regelinsolvenz vor.</w:t>
      </w:r>
      <w:r w:rsidR="00865F0F">
        <w:t xml:space="preserve"> </w:t>
      </w:r>
      <w:r w:rsidR="00FD71D1">
        <w:t xml:space="preserve">Die Kanzlei </w:t>
      </w:r>
      <w:r w:rsidR="00C80DB0">
        <w:t>Streitbörger hat den Insolvenzplan erstellt und in den letzten Monaten mit den einzelnen Gläubigergruppen</w:t>
      </w:r>
      <w:r w:rsidR="000810E1">
        <w:t xml:space="preserve"> abgestimmt</w:t>
      </w:r>
      <w:r w:rsidR="00C80DB0">
        <w:t xml:space="preserve">, um so die Weichen für die Zustimmung zu </w:t>
      </w:r>
      <w:r w:rsidR="00C80DB0">
        <w:lastRenderedPageBreak/>
        <w:t xml:space="preserve">stellen. </w:t>
      </w:r>
      <w:r w:rsidR="00865F0F">
        <w:t xml:space="preserve">Der </w:t>
      </w:r>
      <w:r w:rsidR="006A6365">
        <w:t xml:space="preserve">vom Gericht eingesetzte </w:t>
      </w:r>
      <w:r w:rsidR="00865F0F">
        <w:t>Sachwalter</w:t>
      </w:r>
      <w:r w:rsidR="00E118CE">
        <w:t xml:space="preserve"> Stefan Meyer von der </w:t>
      </w:r>
      <w:r w:rsidR="00E118CE" w:rsidRPr="003434D0">
        <w:t xml:space="preserve">PLUTA Rechtsanwalts </w:t>
      </w:r>
      <w:r w:rsidR="00793B09">
        <w:t xml:space="preserve">GmbH überwacht gemäß dem Insolvenzrecht die Geschäftsführung und wahrt die Gläubigerrechte. Neben dieser vorrangigen Aufgabe haben er und sein Team die </w:t>
      </w:r>
      <w:r w:rsidR="00C44349">
        <w:t xml:space="preserve">Anstrengungen für die </w:t>
      </w:r>
      <w:r w:rsidR="00793B09">
        <w:t>Sanierung</w:t>
      </w:r>
      <w:r w:rsidR="00C44349">
        <w:t xml:space="preserve"> und </w:t>
      </w:r>
      <w:r w:rsidR="00793B09">
        <w:t xml:space="preserve">den Erhalt des Regionalflughafens Paderborn-Lippstadt Airport nach Kräften aktiv unterstützt. </w:t>
      </w:r>
    </w:p>
    <w:p w14:paraId="5CE11CC7" w14:textId="77777777" w:rsidR="00793B09" w:rsidRDefault="00793B09" w:rsidP="00E118CE">
      <w:pPr>
        <w:tabs>
          <w:tab w:val="left" w:pos="2460"/>
        </w:tabs>
        <w:spacing w:line="360" w:lineRule="auto"/>
      </w:pPr>
    </w:p>
    <w:p w14:paraId="4319E6F8" w14:textId="0CEE6D35" w:rsidR="008222CC" w:rsidRDefault="00431940" w:rsidP="00742CA1">
      <w:pPr>
        <w:tabs>
          <w:tab w:val="left" w:pos="2460"/>
        </w:tabs>
        <w:spacing w:line="360" w:lineRule="auto"/>
      </w:pPr>
      <w:r>
        <w:t xml:space="preserve">Der Plan sieht eine feste </w:t>
      </w:r>
      <w:r w:rsidR="00793B09">
        <w:t xml:space="preserve">und einheitliche </w:t>
      </w:r>
      <w:r>
        <w:t xml:space="preserve">Insolvenzquote von 25 Prozent </w:t>
      </w:r>
      <w:r w:rsidR="00793B09">
        <w:t xml:space="preserve">für die Gläubiger </w:t>
      </w:r>
      <w:r>
        <w:t>vor</w:t>
      </w:r>
      <w:r w:rsidRPr="000C1417">
        <w:t xml:space="preserve">. </w:t>
      </w:r>
      <w:r>
        <w:t xml:space="preserve">Bei </w:t>
      </w:r>
      <w:r w:rsidR="00C44349">
        <w:t>einer</w:t>
      </w:r>
      <w:r>
        <w:t xml:space="preserve"> Zerschlagung der Flughafen Paderborn/Lippstadt</w:t>
      </w:r>
      <w:r w:rsidR="00DB6FB0">
        <w:t xml:space="preserve"> GmbH</w:t>
      </w:r>
      <w:r>
        <w:t xml:space="preserve"> in einer Regelinsolvenz hingegen</w:t>
      </w:r>
      <w:r w:rsidR="00C44349">
        <w:t>, wie sie nun vermieden wurde,</w:t>
      </w:r>
      <w:r>
        <w:t xml:space="preserve"> </w:t>
      </w:r>
      <w:r w:rsidR="00C44349">
        <w:t>hätte</w:t>
      </w:r>
      <w:r>
        <w:t xml:space="preserve"> nach den Berechnungen des Insolvenzplans </w:t>
      </w:r>
      <w:r w:rsidR="00793B09">
        <w:t xml:space="preserve">wegen erheblicher Abwicklungskosten </w:t>
      </w:r>
      <w:r w:rsidR="0034239A">
        <w:t xml:space="preserve">überhaupt keine Quote </w:t>
      </w:r>
      <w:r>
        <w:t>an die Gläubiger gezahlt werden</w:t>
      </w:r>
      <w:r w:rsidR="00C44349">
        <w:t xml:space="preserve"> können</w:t>
      </w:r>
      <w:r w:rsidR="0012252F">
        <w:t xml:space="preserve"> und es</w:t>
      </w:r>
      <w:r w:rsidR="00C44349">
        <w:t xml:space="preserve"> wären </w:t>
      </w:r>
      <w:r>
        <w:t>sämtliche Arbeitsplätze verloren</w:t>
      </w:r>
      <w:r w:rsidR="00C44349">
        <w:t xml:space="preserve"> gegangen</w:t>
      </w:r>
      <w:r>
        <w:t xml:space="preserve">. Auch ein Verkauf des Geschäftsbetriebs im Ganzen erwies sich als nicht gangbar. Keiner von 110 angesprochenen möglichen Investoren hat ein </w:t>
      </w:r>
      <w:r w:rsidR="000B0BE1">
        <w:t>verwertbares</w:t>
      </w:r>
      <w:r>
        <w:t xml:space="preserve"> Angebot eingereicht. Der Sanierungsgeschäftsführer Dr. Yorck T. Streitbörger betrachtet den </w:t>
      </w:r>
      <w:r w:rsidR="0034239A">
        <w:t xml:space="preserve">von ihm eingereichten </w:t>
      </w:r>
      <w:r>
        <w:t>Insolvenzplan als „die mit Abstand beste Lösung für die Gläubiger, für die Arbeitnehmer und für die Region.</w:t>
      </w:r>
      <w:r w:rsidR="00DA27AB">
        <w:t>“</w:t>
      </w:r>
    </w:p>
    <w:p w14:paraId="53BE886A" w14:textId="77777777" w:rsidR="00793B09" w:rsidRDefault="00793B09" w:rsidP="00742CA1">
      <w:pPr>
        <w:tabs>
          <w:tab w:val="left" w:pos="2460"/>
        </w:tabs>
        <w:spacing w:line="360" w:lineRule="auto"/>
      </w:pPr>
    </w:p>
    <w:p w14:paraId="4F843FEB" w14:textId="5779F793" w:rsidR="00793B09" w:rsidRDefault="00793B09" w:rsidP="00793B09">
      <w:pPr>
        <w:tabs>
          <w:tab w:val="left" w:pos="2460"/>
        </w:tabs>
        <w:spacing w:line="360" w:lineRule="auto"/>
      </w:pPr>
      <w:r>
        <w:t>Der Sachwalter Stefan Meyer sagt zu der Abstimmung: „D</w:t>
      </w:r>
      <w:r w:rsidR="00642808">
        <w:t>as ist ein</w:t>
      </w:r>
      <w:r>
        <w:t xml:space="preserve"> schönes Ergebnis für die 65 Arbeitnehmer, die </w:t>
      </w:r>
      <w:r w:rsidR="0012252F">
        <w:t>i</w:t>
      </w:r>
      <w:r>
        <w:t xml:space="preserve">hren Arbeitsplatz behalten können, für die Gläubiger, die eine deutlich überdurchschnittliche Quote erhalten und für die Wirtschaft und Bevölkerung in der Region, die ihren geliebten Heimatflughafen </w:t>
      </w:r>
      <w:r w:rsidR="0012252F">
        <w:t>behalten</w:t>
      </w:r>
      <w:r>
        <w:t>.</w:t>
      </w:r>
      <w:r w:rsidR="003E3236">
        <w:t>“</w:t>
      </w:r>
      <w:r>
        <w:t xml:space="preserve"> </w:t>
      </w:r>
    </w:p>
    <w:p w14:paraId="183B2F59" w14:textId="77777777" w:rsidR="00BB4E3F" w:rsidRPr="00BB4E3F" w:rsidRDefault="00BB4E3F" w:rsidP="00BB4E3F">
      <w:pPr>
        <w:tabs>
          <w:tab w:val="left" w:pos="2460"/>
        </w:tabs>
        <w:spacing w:line="360" w:lineRule="auto"/>
      </w:pPr>
    </w:p>
    <w:p w14:paraId="3194298C" w14:textId="0B2458DA" w:rsidR="00BB4E3F" w:rsidRDefault="00BB4E3F" w:rsidP="00BB4E3F">
      <w:pPr>
        <w:tabs>
          <w:tab w:val="left" w:pos="2460"/>
        </w:tabs>
        <w:spacing w:line="360" w:lineRule="auto"/>
      </w:pPr>
      <w:r>
        <w:t>„Es hat sich gelohnt, dass wir unser Schicksal in die eigene Hand genommen haben</w:t>
      </w:r>
      <w:r w:rsidR="003E3236">
        <w:t>“</w:t>
      </w:r>
      <w:r>
        <w:t>,</w:t>
      </w:r>
      <w:r w:rsidR="003E3236">
        <w:t xml:space="preserve"> </w:t>
      </w:r>
      <w:r>
        <w:t>freut sich der Flughafen-Geschäftsführer Dr. Marc Cezanne. „Wir sind sehr froh darüber, dass bereits viele Mitarbeiter, auch mit Unterstützung der Kreise und Kommunen, neue Arbeitsstellen gefunden haben.“</w:t>
      </w:r>
    </w:p>
    <w:p w14:paraId="3B01FF44" w14:textId="77777777" w:rsidR="00BB4E3F" w:rsidRDefault="00BB4E3F" w:rsidP="00742CA1">
      <w:pPr>
        <w:tabs>
          <w:tab w:val="left" w:pos="2460"/>
        </w:tabs>
        <w:spacing w:line="360" w:lineRule="auto"/>
        <w:rPr>
          <w:b/>
        </w:rPr>
      </w:pPr>
    </w:p>
    <w:p w14:paraId="340A0385" w14:textId="3D1DCB03" w:rsidR="008734A7" w:rsidRPr="008734A7" w:rsidRDefault="008222CC" w:rsidP="00742CA1">
      <w:pPr>
        <w:tabs>
          <w:tab w:val="left" w:pos="2460"/>
        </w:tabs>
        <w:spacing w:line="360" w:lineRule="auto"/>
        <w:rPr>
          <w:b/>
        </w:rPr>
      </w:pPr>
      <w:r w:rsidRPr="005043E7">
        <w:rPr>
          <w:b/>
        </w:rPr>
        <w:t>H</w:t>
      </w:r>
      <w:r w:rsidR="008734A7" w:rsidRPr="008734A7">
        <w:rPr>
          <w:b/>
        </w:rPr>
        <w:t>INTERGR</w:t>
      </w:r>
      <w:r w:rsidR="00DB6FB0">
        <w:rPr>
          <w:b/>
        </w:rPr>
        <w:t>UND</w:t>
      </w:r>
    </w:p>
    <w:p w14:paraId="7F35C3F4" w14:textId="77777777" w:rsidR="00431940" w:rsidRDefault="00431940" w:rsidP="00431940">
      <w:pPr>
        <w:tabs>
          <w:tab w:val="left" w:pos="2460"/>
        </w:tabs>
        <w:spacing w:line="360" w:lineRule="auto"/>
      </w:pPr>
    </w:p>
    <w:p w14:paraId="4CAB6226" w14:textId="34167FCD" w:rsidR="00642808" w:rsidRDefault="005A7E75" w:rsidP="00642808">
      <w:pPr>
        <w:tabs>
          <w:tab w:val="left" w:pos="2460"/>
        </w:tabs>
        <w:spacing w:line="360" w:lineRule="auto"/>
      </w:pPr>
      <w:r>
        <w:t>Die</w:t>
      </w:r>
      <w:r w:rsidR="00431940">
        <w:t xml:space="preserve"> Flughafen Paderborn/Lippstadt </w:t>
      </w:r>
      <w:r>
        <w:t xml:space="preserve">GmbH </w:t>
      </w:r>
      <w:r w:rsidR="00431940">
        <w:t xml:space="preserve">war </w:t>
      </w:r>
      <w:r w:rsidR="00793B09">
        <w:t>nicht</w:t>
      </w:r>
      <w:r w:rsidR="00431940">
        <w:t xml:space="preserve"> zahlungsunfähig</w:t>
      </w:r>
      <w:r w:rsidR="00642808">
        <w:t xml:space="preserve">, als </w:t>
      </w:r>
      <w:proofErr w:type="gramStart"/>
      <w:r w:rsidR="00642808">
        <w:t>das</w:t>
      </w:r>
      <w:proofErr w:type="gramEnd"/>
      <w:r w:rsidR="00642808">
        <w:t xml:space="preserve"> Verfahren </w:t>
      </w:r>
      <w:r w:rsidR="00C44349">
        <w:t>der Insolvenz in Eigenverwaltung begann</w:t>
      </w:r>
      <w:r w:rsidR="00431940">
        <w:t xml:space="preserve">. </w:t>
      </w:r>
      <w:r w:rsidR="00642808">
        <w:t xml:space="preserve">Vielmehr </w:t>
      </w:r>
      <w:r w:rsidR="00C44349">
        <w:t xml:space="preserve">nutzte die frühzeitige </w:t>
      </w:r>
      <w:r w:rsidR="00431940">
        <w:t xml:space="preserve">Neustrukturierung </w:t>
      </w:r>
      <w:r w:rsidR="00C44349">
        <w:t xml:space="preserve">Möglichkeiten der </w:t>
      </w:r>
      <w:r w:rsidR="00642808">
        <w:t>Sanierung, solange dafür noch genügend Zeit war und noch ausreichend finanzielle Mittel zur Verfügung st</w:t>
      </w:r>
      <w:r w:rsidR="00C44349">
        <w:t>anden</w:t>
      </w:r>
      <w:r w:rsidR="00666814">
        <w:t xml:space="preserve">. </w:t>
      </w:r>
      <w:r w:rsidR="00C44349">
        <w:t>Mit dem Verfahren</w:t>
      </w:r>
      <w:r w:rsidR="00642808">
        <w:t xml:space="preserve"> hat die Geschäftsführung der Flughafengesellschaft die Chancen der Insolvenzordnung zum Erhalt der Infrastruktur „Flughafen“ in der Region und von rund 65 Arbeitsplätzen genutzt. Für </w:t>
      </w:r>
      <w:r w:rsidR="00C44349">
        <w:t>jene</w:t>
      </w:r>
      <w:r w:rsidR="00642808">
        <w:t xml:space="preserve"> Arbeitnehmer, deren Arbeitsstelle</w:t>
      </w:r>
      <w:r w:rsidR="00C44349">
        <w:t>n</w:t>
      </w:r>
      <w:r w:rsidR="00642808">
        <w:t xml:space="preserve"> </w:t>
      </w:r>
      <w:r w:rsidR="00C44349">
        <w:t>verloren gehen</w:t>
      </w:r>
      <w:r w:rsidR="00642808">
        <w:t xml:space="preserve"> mussten, ist bestmöglich gesorgt. Es gab intensive Anstrengungen, </w:t>
      </w:r>
      <w:r w:rsidR="00115017">
        <w:t>sie</w:t>
      </w:r>
      <w:r w:rsidR="00642808">
        <w:t xml:space="preserve"> in neue Arbeitsverhältnisse zu vermitteln, was in vielen Fällen auch gelungen ist. Darüber hinaus wurde den Mitarbeitern der Wechsel </w:t>
      </w:r>
      <w:r w:rsidR="00D20C71">
        <w:t xml:space="preserve">in eine finanziell </w:t>
      </w:r>
      <w:r w:rsidR="00642808">
        <w:t xml:space="preserve">gut ausgestattete </w:t>
      </w:r>
      <w:r w:rsidR="00642808">
        <w:lastRenderedPageBreak/>
        <w:t>Transfergesellschaft angeboten. Solche „BQG Beschäftigungs- und Qualifizierungsgesellschaften</w:t>
      </w:r>
      <w:r w:rsidR="00F1329C">
        <w:t>“</w:t>
      </w:r>
      <w:r w:rsidR="00642808">
        <w:t xml:space="preserve"> haben das Ziel, Arbeitnehmer wieder in den erst</w:t>
      </w:r>
      <w:r w:rsidR="00115017">
        <w:t>en Arbeitsmarkt zu vermitteln.</w:t>
      </w:r>
      <w:r w:rsidR="00642808">
        <w:t xml:space="preserve"> </w:t>
      </w:r>
    </w:p>
    <w:p w14:paraId="65E1250B" w14:textId="77777777" w:rsidR="00642808" w:rsidRDefault="00642808" w:rsidP="00431940">
      <w:pPr>
        <w:tabs>
          <w:tab w:val="left" w:pos="2460"/>
        </w:tabs>
        <w:spacing w:line="360" w:lineRule="auto"/>
      </w:pPr>
    </w:p>
    <w:p w14:paraId="0956FDA7" w14:textId="77777777" w:rsidR="00431940" w:rsidRDefault="00431940" w:rsidP="00431940">
      <w:pPr>
        <w:tabs>
          <w:tab w:val="left" w:pos="2460"/>
        </w:tabs>
        <w:spacing w:line="360" w:lineRule="auto"/>
      </w:pPr>
      <w:r>
        <w:t xml:space="preserve">Auch </w:t>
      </w:r>
      <w:r w:rsidR="00642808">
        <w:t>während der Re</w:t>
      </w:r>
      <w:r>
        <w:t>strukturierungen bleibt „PAD“ ein</w:t>
      </w:r>
      <w:r w:rsidR="00DA27AB">
        <w:t xml:space="preserve"> Verkehrsflughafen im 24-</w:t>
      </w:r>
      <w:r w:rsidRPr="00741719">
        <w:t xml:space="preserve">Stunden-Betrieb </w:t>
      </w:r>
      <w:r>
        <w:t xml:space="preserve">für Flugzeuge </w:t>
      </w:r>
      <w:r w:rsidRPr="00741719">
        <w:t xml:space="preserve">bis </w:t>
      </w:r>
      <w:r>
        <w:t xml:space="preserve">zur </w:t>
      </w:r>
      <w:r w:rsidRPr="00741719">
        <w:t>Kat</w:t>
      </w:r>
      <w:r>
        <w:t xml:space="preserve">egorie E, was einer Boeing 777 entspricht. Fluggäste und andere Kunden des Flughafens erfahren durch die Umstrukturierungen keinerlei Einschränkungen. Der zurzeit stark reduzierte Flugverkehr und geschlossene </w:t>
      </w:r>
      <w:r w:rsidR="00DA27AB">
        <w:t>Gastronomie</w:t>
      </w:r>
      <w:r>
        <w:t xml:space="preserve"> im Terminal sind keine Folge </w:t>
      </w:r>
      <w:r w:rsidR="00642808">
        <w:t>der Insolvenz in Eigenverwaltung</w:t>
      </w:r>
      <w:r>
        <w:t>, sondern der Corona-Pandemie.</w:t>
      </w:r>
    </w:p>
    <w:p w14:paraId="694D9D4C" w14:textId="77777777" w:rsidR="00A84925" w:rsidRDefault="00A84925" w:rsidP="00A84925">
      <w:pPr>
        <w:tabs>
          <w:tab w:val="left" w:pos="2460"/>
        </w:tabs>
        <w:spacing w:line="360" w:lineRule="auto"/>
      </w:pPr>
    </w:p>
    <w:p w14:paraId="61985E33" w14:textId="22C77431" w:rsidR="00A84925" w:rsidRDefault="00A84925" w:rsidP="00A84925">
      <w:pPr>
        <w:tabs>
          <w:tab w:val="left" w:pos="2460"/>
        </w:tabs>
        <w:spacing w:line="360" w:lineRule="auto"/>
      </w:pPr>
      <w:r>
        <w:t xml:space="preserve">Gesellschafter </w:t>
      </w:r>
      <w:r w:rsidR="00642808">
        <w:t xml:space="preserve">der Flughafen Paderborn/Lippstadt GmbH </w:t>
      </w:r>
      <w:r>
        <w:t xml:space="preserve">sind die </w:t>
      </w:r>
      <w:r w:rsidR="00C3638D">
        <w:t>Kreise Paderborn (62</w:t>
      </w:r>
      <w:r w:rsidRPr="00E118CE">
        <w:t>,</w:t>
      </w:r>
      <w:r w:rsidR="00C3638D">
        <w:t>26</w:t>
      </w:r>
      <w:r w:rsidRPr="00E118CE">
        <w:t xml:space="preserve"> %), Soest (12,26 %), Gütersloh und Lippe mit je 7,84 %, Hochsauerland</w:t>
      </w:r>
      <w:r w:rsidR="00C3638D">
        <w:t xml:space="preserve">kreis und Höxter mit je 3,92 % </w:t>
      </w:r>
      <w:r w:rsidRPr="00E118CE">
        <w:t xml:space="preserve">sowie die IHK </w:t>
      </w:r>
      <w:r w:rsidR="007274C9">
        <w:t xml:space="preserve">Ostwestfalen zu </w:t>
      </w:r>
      <w:r w:rsidRPr="00E118CE">
        <w:t xml:space="preserve">Bielefeld (1,57 %) und </w:t>
      </w:r>
      <w:r w:rsidR="0037696E">
        <w:t xml:space="preserve">die </w:t>
      </w:r>
      <w:r w:rsidRPr="00E118CE">
        <w:t xml:space="preserve">IHK </w:t>
      </w:r>
      <w:r w:rsidR="007274C9">
        <w:t xml:space="preserve">Lippe zu </w:t>
      </w:r>
      <w:r w:rsidRPr="00E118CE">
        <w:t>Detmold (0,39 %).</w:t>
      </w:r>
      <w:r>
        <w:t xml:space="preserve"> Die Stadt Bielefeld </w:t>
      </w:r>
      <w:r w:rsidR="00C3638D">
        <w:t>ist seit dem 1. Januar</w:t>
      </w:r>
      <w:r>
        <w:t xml:space="preserve"> aus</w:t>
      </w:r>
      <w:r w:rsidR="00C3638D">
        <w:t xml:space="preserve">geschieden, </w:t>
      </w:r>
      <w:r w:rsidR="00CD64EB">
        <w:t xml:space="preserve">hat </w:t>
      </w:r>
      <w:r>
        <w:t>ihre Anteile an den Kreis Paderborn ab</w:t>
      </w:r>
      <w:r w:rsidR="00CD64EB">
        <w:t>gegeben</w:t>
      </w:r>
      <w:r>
        <w:t xml:space="preserve"> und zahlt einmalig 2,5 Millio</w:t>
      </w:r>
      <w:r w:rsidR="00C3638D">
        <w:t>nen Euro an den Kreis Paderborn</w:t>
      </w:r>
      <w:r w:rsidR="00DA27AB">
        <w:t xml:space="preserve">. Die Kreise Gütersloh und </w:t>
      </w:r>
      <w:hyperlink r:id="rId7" w:tooltip="Übersicht WDR" w:history="1">
        <w:r w:rsidRPr="00943932">
          <w:t>Lippe</w:t>
        </w:r>
      </w:hyperlink>
      <w:r w:rsidR="00DA27AB">
        <w:t xml:space="preserve"> </w:t>
      </w:r>
      <w:r w:rsidRPr="00943932">
        <w:t>verhande</w:t>
      </w:r>
      <w:r>
        <w:t xml:space="preserve">ln mit dem Kreis Paderborn über </w:t>
      </w:r>
      <w:r w:rsidRPr="00943932">
        <w:t>ihren Ausstieg</w:t>
      </w:r>
      <w:r>
        <w:t xml:space="preserve"> und dessen Konditionen. Den Finanzbedarf für die Sanierung haben die Gesellschafter abgesichert. </w:t>
      </w:r>
    </w:p>
    <w:p w14:paraId="2D62B274" w14:textId="77777777" w:rsidR="00A84925" w:rsidRDefault="00A84925" w:rsidP="00742CA1">
      <w:pPr>
        <w:tabs>
          <w:tab w:val="left" w:pos="2460"/>
        </w:tabs>
        <w:spacing w:line="360" w:lineRule="auto"/>
      </w:pPr>
    </w:p>
    <w:p w14:paraId="3E64E382" w14:textId="77777777" w:rsidR="008E3A35" w:rsidRDefault="00742CA1" w:rsidP="00742CA1">
      <w:pPr>
        <w:tabs>
          <w:tab w:val="left" w:pos="2460"/>
        </w:tabs>
        <w:spacing w:line="360" w:lineRule="auto"/>
      </w:pPr>
      <w:r>
        <w:t xml:space="preserve">Der Betriebsrat und die </w:t>
      </w:r>
      <w:proofErr w:type="spellStart"/>
      <w:r w:rsidR="00DD158C">
        <w:t>komba</w:t>
      </w:r>
      <w:proofErr w:type="spellEnd"/>
      <w:r w:rsidR="00DD158C">
        <w:t xml:space="preserve"> </w:t>
      </w:r>
      <w:proofErr w:type="spellStart"/>
      <w:r w:rsidR="00DD158C">
        <w:t>g</w:t>
      </w:r>
      <w:r w:rsidR="00C9536B">
        <w:t>ewerkschaft</w:t>
      </w:r>
      <w:proofErr w:type="spellEnd"/>
      <w:r>
        <w:t xml:space="preserve">, </w:t>
      </w:r>
      <w:r w:rsidR="00042B98">
        <w:t>welche</w:t>
      </w:r>
      <w:r>
        <w:t xml:space="preserve"> die Feuerwehrleute des Flughafens vertritt, haben </w:t>
      </w:r>
      <w:r w:rsidR="00874B59">
        <w:t xml:space="preserve">sich </w:t>
      </w:r>
      <w:r w:rsidR="008734A7">
        <w:t xml:space="preserve">bereits </w:t>
      </w:r>
      <w:r>
        <w:t>am 6. November</w:t>
      </w:r>
      <w:r w:rsidR="000303B0">
        <w:t xml:space="preserve"> </w:t>
      </w:r>
      <w:r w:rsidR="005043E7">
        <w:t xml:space="preserve">2020 </w:t>
      </w:r>
      <w:r w:rsidR="000303B0">
        <w:t xml:space="preserve">mit der Geschäftsführung, dem </w:t>
      </w:r>
      <w:r w:rsidR="007C339C">
        <w:t xml:space="preserve">Generalbevollmächtigten und dem Sachwalter auf die Einzelheiten </w:t>
      </w:r>
      <w:r>
        <w:t>geeinigt. Die</w:t>
      </w:r>
      <w:r w:rsidR="00D52052">
        <w:t xml:space="preserve"> </w:t>
      </w:r>
      <w:r>
        <w:t xml:space="preserve">verbleibende Belegschaft arbeitet ohne Lohnabschläge weiter. Sie durchläuft zurzeit diverse Schulungen, um </w:t>
      </w:r>
      <w:r w:rsidR="00115017">
        <w:t xml:space="preserve">neu verteilte </w:t>
      </w:r>
      <w:r w:rsidR="00042B98">
        <w:t xml:space="preserve">Aufgaben flexibel </w:t>
      </w:r>
      <w:r w:rsidR="00115017">
        <w:t>bewältigen zu können</w:t>
      </w:r>
      <w:r>
        <w:t xml:space="preserve">. </w:t>
      </w:r>
      <w:r w:rsidR="009051C4">
        <w:t>Rund 40</w:t>
      </w:r>
      <w:r>
        <w:t xml:space="preserve"> der nicht Übernommenen </w:t>
      </w:r>
      <w:r w:rsidR="003B2810">
        <w:t xml:space="preserve">sind </w:t>
      </w:r>
      <w:r w:rsidR="00042B98">
        <w:t xml:space="preserve">dem Angebot der Geschäftsführung gefolgt, </w:t>
      </w:r>
      <w:r w:rsidR="008E3A35">
        <w:t xml:space="preserve">im Rahmen </w:t>
      </w:r>
      <w:r>
        <w:t xml:space="preserve">des </w:t>
      </w:r>
      <w:r w:rsidR="00E32251">
        <w:t>mit dem Betriebsrat</w:t>
      </w:r>
      <w:r w:rsidR="006019CD">
        <w:t xml:space="preserve"> </w:t>
      </w:r>
      <w:r w:rsidR="008E3A35">
        <w:t xml:space="preserve">bereits </w:t>
      </w:r>
      <w:r w:rsidR="006019CD">
        <w:t xml:space="preserve">vereinbarten </w:t>
      </w:r>
      <w:r>
        <w:t xml:space="preserve">Sozialplans in </w:t>
      </w:r>
      <w:r w:rsidR="00115017">
        <w:t>die</w:t>
      </w:r>
      <w:r>
        <w:t xml:space="preserve"> Transfergesellschaft</w:t>
      </w:r>
      <w:r w:rsidR="003B2810">
        <w:t xml:space="preserve"> </w:t>
      </w:r>
      <w:r w:rsidR="00042B98">
        <w:t>zu wechseln</w:t>
      </w:r>
      <w:r>
        <w:t>, die sie für bis zu zwölf Monate</w:t>
      </w:r>
      <w:r w:rsidR="006019CD">
        <w:t xml:space="preserve"> </w:t>
      </w:r>
      <w:r>
        <w:t xml:space="preserve">bei der Suche nach neuen Beschäftigungsverhältnissen unterstützt und Angebote zur Weiterbildung unterbreitet. </w:t>
      </w:r>
    </w:p>
    <w:p w14:paraId="3F78C420" w14:textId="77777777" w:rsidR="008E3A35" w:rsidRDefault="008E3A35" w:rsidP="008E3A35">
      <w:pPr>
        <w:tabs>
          <w:tab w:val="left" w:pos="2460"/>
        </w:tabs>
        <w:spacing w:line="360" w:lineRule="auto"/>
      </w:pPr>
    </w:p>
    <w:p w14:paraId="1708C78F" w14:textId="508A31AA" w:rsidR="008E3A35" w:rsidRDefault="008E3A35" w:rsidP="008E3A35">
      <w:pPr>
        <w:tabs>
          <w:tab w:val="left" w:pos="2460"/>
        </w:tabs>
        <w:spacing w:line="360" w:lineRule="auto"/>
      </w:pPr>
      <w:r>
        <w:t xml:space="preserve">Auch während der Insolvenz in Eigenverwaltung erhalten alle Beschäftigen volle Bezüge. Die Bundesagentur </w:t>
      </w:r>
      <w:r w:rsidR="0034239A">
        <w:t xml:space="preserve">für Arbeit </w:t>
      </w:r>
      <w:r>
        <w:t xml:space="preserve">zahlte von September bis November </w:t>
      </w:r>
      <w:r w:rsidR="003B2810">
        <w:t xml:space="preserve">2020 </w:t>
      </w:r>
      <w:r>
        <w:t>Insolvenzgeld in</w:t>
      </w:r>
      <w:r w:rsidR="00AA6406">
        <w:t xml:space="preserve"> voller</w:t>
      </w:r>
      <w:r>
        <w:t xml:space="preserve"> Höhe. Seit </w:t>
      </w:r>
      <w:r w:rsidR="003B2810">
        <w:t xml:space="preserve">dem </w:t>
      </w:r>
      <w:r>
        <w:t xml:space="preserve">Dezember </w:t>
      </w:r>
      <w:r w:rsidR="00886CAE">
        <w:t>kommt</w:t>
      </w:r>
      <w:r w:rsidR="00042B98">
        <w:t xml:space="preserve"> die Flughafen Paderborn/Lippstadt GmbH </w:t>
      </w:r>
      <w:r w:rsidR="00886CAE">
        <w:t xml:space="preserve">für </w:t>
      </w:r>
      <w:r>
        <w:t>die vollen Löhne und Gehälter</w:t>
      </w:r>
      <w:r w:rsidR="00886CAE">
        <w:t xml:space="preserve"> auf</w:t>
      </w:r>
      <w:r w:rsidR="00042B98">
        <w:t>.</w:t>
      </w:r>
    </w:p>
    <w:p w14:paraId="46DC7AD0" w14:textId="77777777" w:rsidR="008E3A35" w:rsidRDefault="008E3A35" w:rsidP="00742CA1">
      <w:pPr>
        <w:tabs>
          <w:tab w:val="left" w:pos="2460"/>
        </w:tabs>
        <w:spacing w:line="360" w:lineRule="auto"/>
      </w:pPr>
    </w:p>
    <w:p w14:paraId="13604A71" w14:textId="43BA87F6" w:rsidR="00E118CE" w:rsidRDefault="00E118CE" w:rsidP="00E118CE">
      <w:pPr>
        <w:tabs>
          <w:tab w:val="left" w:pos="2460"/>
        </w:tabs>
        <w:spacing w:line="360" w:lineRule="auto"/>
      </w:pPr>
      <w:r>
        <w:t xml:space="preserve">Dass der </w:t>
      </w:r>
      <w:r w:rsidR="005A7E75">
        <w:t>Paderborn-Lippstadt Airport</w:t>
      </w:r>
      <w:r>
        <w:t xml:space="preserve"> mit der Insolvenz in Eigenverwaltung keineswegs „abgewickelt“, sondern </w:t>
      </w:r>
      <w:r w:rsidR="0012252F">
        <w:t xml:space="preserve">für </w:t>
      </w:r>
      <w:r>
        <w:t xml:space="preserve">eine finanziell stabile Zukunft </w:t>
      </w:r>
      <w:r w:rsidR="00115017">
        <w:t>auf</w:t>
      </w:r>
      <w:r w:rsidR="0012252F">
        <w:t>ge</w:t>
      </w:r>
      <w:r w:rsidR="00115017">
        <w:t>stellt</w:t>
      </w:r>
      <w:r w:rsidR="0012252F">
        <w:t xml:space="preserve"> wird</w:t>
      </w:r>
      <w:r>
        <w:t>, zeig</w:t>
      </w:r>
      <w:r w:rsidR="00115017">
        <w:t xml:space="preserve">en </w:t>
      </w:r>
      <w:r>
        <w:t>auch Sachinvestitionen</w:t>
      </w:r>
      <w:r w:rsidR="00115017">
        <w:t>.</w:t>
      </w:r>
      <w:r>
        <w:t xml:space="preserve"> So hat </w:t>
      </w:r>
      <w:r w:rsidR="0012252F">
        <w:t xml:space="preserve">die Flughafenfeuerwehr </w:t>
      </w:r>
      <w:r w:rsidR="00042B98">
        <w:t xml:space="preserve">während des laufenden Insolvenzverfahrens in Eigenverwaltung </w:t>
      </w:r>
      <w:r>
        <w:t>drei neue, aus Kostengründen gebrauchte Lösc</w:t>
      </w:r>
      <w:r w:rsidR="00DA27AB">
        <w:t xml:space="preserve">hfahrzeuge zum Preis von rund </w:t>
      </w:r>
      <w:r>
        <w:t xml:space="preserve">500.000 </w:t>
      </w:r>
      <w:r w:rsidR="00DA27AB">
        <w:t xml:space="preserve">Euro </w:t>
      </w:r>
      <w:r>
        <w:t xml:space="preserve">erhalten, um auch bei reduziertem Personalstamm und Übernahme anderer Aufgaben </w:t>
      </w:r>
      <w:r w:rsidR="00115017">
        <w:t xml:space="preserve">ihrer Mitarbeiter </w:t>
      </w:r>
      <w:r>
        <w:t xml:space="preserve">im Flughafenbetrieb </w:t>
      </w:r>
      <w:r>
        <w:lastRenderedPageBreak/>
        <w:t xml:space="preserve">weiterhin 24 Stunden am Tag innerhalb von 180 Sekunden an jedem Ort des </w:t>
      </w:r>
      <w:r w:rsidR="00042B98">
        <w:t xml:space="preserve">weitläufigen </w:t>
      </w:r>
      <w:r>
        <w:t>Flughafen</w:t>
      </w:r>
      <w:r w:rsidR="00042B98">
        <w:t>geländes</w:t>
      </w:r>
      <w:r>
        <w:t xml:space="preserve"> </w:t>
      </w:r>
      <w:r w:rsidR="00275CF7">
        <w:t xml:space="preserve">einsatzbereit </w:t>
      </w:r>
      <w:r>
        <w:t xml:space="preserve">zu </w:t>
      </w:r>
      <w:r w:rsidR="00115017">
        <w:t>sein</w:t>
      </w:r>
      <w:r>
        <w:t>. Der Neuaufstellung der Feuerwehr dient auch der Umbau eines Hangars zum Feuerwehrstützpunkt mi</w:t>
      </w:r>
      <w:r w:rsidR="00DA27AB">
        <w:t xml:space="preserve">t Ruheräumen, der </w:t>
      </w:r>
      <w:r w:rsidR="00042B98">
        <w:t xml:space="preserve">eine </w:t>
      </w:r>
      <w:r w:rsidR="00DA27AB">
        <w:t xml:space="preserve">weitere </w:t>
      </w:r>
      <w:r w:rsidR="00042B98">
        <w:t>Investition in die Zukunft von rund</w:t>
      </w:r>
      <w:r w:rsidR="00DA27AB">
        <w:t xml:space="preserve"> </w:t>
      </w:r>
      <w:r>
        <w:t xml:space="preserve">500.000 </w:t>
      </w:r>
      <w:r w:rsidR="00DA27AB">
        <w:t xml:space="preserve">Euro </w:t>
      </w:r>
      <w:r w:rsidR="00042B98">
        <w:t>bedeutet</w:t>
      </w:r>
      <w:r>
        <w:t xml:space="preserve">. </w:t>
      </w:r>
      <w:bookmarkStart w:id="6" w:name="_GoBack"/>
      <w:bookmarkEnd w:id="6"/>
    </w:p>
    <w:p w14:paraId="70149276" w14:textId="77777777" w:rsidR="00E118CE" w:rsidRDefault="00E118CE" w:rsidP="00E118CE">
      <w:pPr>
        <w:tabs>
          <w:tab w:val="left" w:pos="2460"/>
        </w:tabs>
        <w:spacing w:line="360" w:lineRule="auto"/>
      </w:pPr>
    </w:p>
    <w:p w14:paraId="6043A8A9" w14:textId="77777777" w:rsidR="00AD00F6" w:rsidRDefault="00AD00F6" w:rsidP="00D52052">
      <w:pPr>
        <w:tabs>
          <w:tab w:val="left" w:pos="2460"/>
        </w:tabs>
        <w:spacing w:line="360" w:lineRule="auto"/>
        <w:rPr>
          <w:sz w:val="36"/>
          <w:szCs w:val="36"/>
        </w:rPr>
      </w:pPr>
      <w:r>
        <w:rPr>
          <w:sz w:val="36"/>
          <w:szCs w:val="36"/>
        </w:rPr>
        <w:t>Dies</w:t>
      </w:r>
      <w:r w:rsidR="00732CDB">
        <w:rPr>
          <w:sz w:val="36"/>
          <w:szCs w:val="36"/>
        </w:rPr>
        <w:t>e</w:t>
      </w:r>
      <w:r>
        <w:rPr>
          <w:sz w:val="36"/>
          <w:szCs w:val="36"/>
        </w:rPr>
        <w:t xml:space="preserve"> Meldung in MS Word und als PDF</w:t>
      </w:r>
    </w:p>
    <w:p w14:paraId="1EAA3589" w14:textId="77777777" w:rsidR="00E93FA5" w:rsidRPr="00E749BD" w:rsidRDefault="00886CAE" w:rsidP="00ED2F41">
      <w:pPr>
        <w:autoSpaceDE w:val="0"/>
        <w:autoSpaceDN w:val="0"/>
        <w:adjustRightInd w:val="0"/>
        <w:spacing w:line="240" w:lineRule="auto"/>
        <w:rPr>
          <w:rFonts w:eastAsia="Calibri" w:cs="Arial"/>
          <w:color w:val="000000"/>
          <w:szCs w:val="22"/>
        </w:rPr>
      </w:pPr>
      <w:hyperlink r:id="rId8" w:history="1">
        <w:r w:rsidR="001011F3" w:rsidRPr="00764124">
          <w:rPr>
            <w:rStyle w:val="Hyperlink"/>
            <w:rFonts w:eastAsia="Calibri" w:cs="Arial"/>
            <w:szCs w:val="22"/>
          </w:rPr>
          <w:t>www.textransfer.de/st/PM20210129PAD.pdf</w:t>
        </w:r>
      </w:hyperlink>
      <w:r w:rsidR="00E93FA5" w:rsidRPr="00E749BD">
        <w:rPr>
          <w:rFonts w:eastAsia="Calibri" w:cs="Arial"/>
          <w:color w:val="000000"/>
          <w:szCs w:val="22"/>
        </w:rPr>
        <w:t xml:space="preserve"> </w:t>
      </w:r>
    </w:p>
    <w:p w14:paraId="02D48FF5" w14:textId="77777777" w:rsidR="00E93FA5" w:rsidRPr="00E749BD" w:rsidRDefault="00886CAE" w:rsidP="00ED2F41">
      <w:pPr>
        <w:autoSpaceDE w:val="0"/>
        <w:autoSpaceDN w:val="0"/>
        <w:adjustRightInd w:val="0"/>
        <w:spacing w:line="240" w:lineRule="auto"/>
        <w:rPr>
          <w:rFonts w:eastAsia="Calibri" w:cs="Arial"/>
          <w:color w:val="000000"/>
          <w:szCs w:val="22"/>
        </w:rPr>
      </w:pPr>
      <w:hyperlink r:id="rId9" w:history="1">
        <w:r w:rsidR="001011F3" w:rsidRPr="00764124">
          <w:rPr>
            <w:rStyle w:val="Hyperlink"/>
            <w:rFonts w:eastAsia="Calibri" w:cs="Arial"/>
            <w:szCs w:val="22"/>
          </w:rPr>
          <w:t>www.textransfer.de/st/PM20210129PAD.docx</w:t>
        </w:r>
      </w:hyperlink>
      <w:r w:rsidR="00E93FA5" w:rsidRPr="00E749BD">
        <w:rPr>
          <w:rFonts w:eastAsia="Calibri" w:cs="Arial"/>
          <w:color w:val="000000"/>
          <w:szCs w:val="22"/>
        </w:rPr>
        <w:t xml:space="preserve"> </w:t>
      </w:r>
    </w:p>
    <w:p w14:paraId="2FA34C8C" w14:textId="77777777" w:rsidR="00C37C63" w:rsidRPr="00E749BD" w:rsidRDefault="00886CAE" w:rsidP="00ED2F41">
      <w:pPr>
        <w:tabs>
          <w:tab w:val="left" w:pos="2460"/>
        </w:tabs>
        <w:spacing w:line="240" w:lineRule="auto"/>
        <w:rPr>
          <w:szCs w:val="22"/>
        </w:rPr>
      </w:pPr>
      <w:hyperlink r:id="rId10" w:history="1">
        <w:r w:rsidR="001011F3" w:rsidRPr="00764124">
          <w:rPr>
            <w:rStyle w:val="Hyperlink"/>
            <w:rFonts w:eastAsia="Calibri" w:cs="Arial"/>
            <w:szCs w:val="22"/>
          </w:rPr>
          <w:t>www.textransfer.de/st/PM20210129PAD.doc</w:t>
        </w:r>
      </w:hyperlink>
    </w:p>
    <w:p w14:paraId="26BC6696" w14:textId="77777777" w:rsidR="00ED2F41" w:rsidRPr="00E749BD" w:rsidRDefault="00ED2F41" w:rsidP="00D52052">
      <w:pPr>
        <w:tabs>
          <w:tab w:val="left" w:pos="2460"/>
        </w:tabs>
        <w:spacing w:line="360" w:lineRule="auto"/>
        <w:rPr>
          <w:szCs w:val="22"/>
        </w:rPr>
      </w:pPr>
    </w:p>
    <w:p w14:paraId="24B85D2A" w14:textId="77777777" w:rsidR="00D52052" w:rsidRPr="00AD00F6" w:rsidRDefault="00AD00F6" w:rsidP="00D52052">
      <w:pPr>
        <w:tabs>
          <w:tab w:val="left" w:pos="2460"/>
        </w:tabs>
        <w:spacing w:line="360" w:lineRule="auto"/>
        <w:rPr>
          <w:sz w:val="36"/>
          <w:szCs w:val="36"/>
        </w:rPr>
      </w:pPr>
      <w:r w:rsidRPr="00AD00F6">
        <w:rPr>
          <w:sz w:val="36"/>
          <w:szCs w:val="36"/>
        </w:rPr>
        <w:t>Pressefotos</w:t>
      </w:r>
      <w:r w:rsidR="00732CDB">
        <w:rPr>
          <w:sz w:val="36"/>
          <w:szCs w:val="36"/>
        </w:rPr>
        <w:t xml:space="preserve"> zur freien redaktionellen Verwendung</w:t>
      </w:r>
    </w:p>
    <w:p w14:paraId="4FDAD179" w14:textId="77777777" w:rsidR="006D66C5" w:rsidRDefault="00886CAE" w:rsidP="00ED2F41">
      <w:pPr>
        <w:tabs>
          <w:tab w:val="left" w:pos="2460"/>
        </w:tabs>
        <w:spacing w:line="240" w:lineRule="auto"/>
      </w:pPr>
      <w:hyperlink r:id="rId11" w:history="1">
        <w:r w:rsidR="00CF57E9" w:rsidRPr="008475BF">
          <w:rPr>
            <w:rStyle w:val="Hyperlink"/>
          </w:rPr>
          <w:t>www.textransfer.de/st/FlughafenPAD1.JPG</w:t>
        </w:r>
      </w:hyperlink>
      <w:r w:rsidR="00E324E7">
        <w:t xml:space="preserve"> </w:t>
      </w:r>
    </w:p>
    <w:p w14:paraId="18A2F829" w14:textId="77777777" w:rsidR="006D66C5" w:rsidRDefault="006D66C5" w:rsidP="00D52052">
      <w:pPr>
        <w:tabs>
          <w:tab w:val="left" w:pos="2460"/>
        </w:tabs>
        <w:spacing w:line="360" w:lineRule="auto"/>
      </w:pPr>
      <w:r>
        <w:t>Der Paderbo</w:t>
      </w:r>
      <w:r w:rsidR="00AD00F6">
        <w:t>r</w:t>
      </w:r>
      <w:r>
        <w:t>n-Lippstadt</w:t>
      </w:r>
      <w:r w:rsidR="00115017">
        <w:t xml:space="preserve"> Ai</w:t>
      </w:r>
      <w:r w:rsidR="005A7E75">
        <w:t>rport</w:t>
      </w:r>
      <w:r>
        <w:t xml:space="preserve">: auch im Insolvenzverfahren </w:t>
      </w:r>
      <w:r w:rsidR="00D558D7">
        <w:t>rund um die Uhr</w:t>
      </w:r>
      <w:r w:rsidR="00AD00F6">
        <w:t xml:space="preserve"> g</w:t>
      </w:r>
      <w:r>
        <w:t>eöffnet</w:t>
      </w:r>
    </w:p>
    <w:p w14:paraId="3F16F145" w14:textId="77777777" w:rsidR="00E324E7" w:rsidRDefault="00886CAE" w:rsidP="00ED2F41">
      <w:pPr>
        <w:tabs>
          <w:tab w:val="left" w:pos="2460"/>
        </w:tabs>
        <w:spacing w:line="240" w:lineRule="auto"/>
      </w:pPr>
      <w:hyperlink r:id="rId12" w:history="1">
        <w:r w:rsidR="00CF57E9" w:rsidRPr="008475BF">
          <w:rPr>
            <w:rStyle w:val="Hyperlink"/>
          </w:rPr>
          <w:t>www.textransfer.de/st/FlughafenPAD2.JPG</w:t>
        </w:r>
      </w:hyperlink>
      <w:r w:rsidR="00E324E7">
        <w:t xml:space="preserve"> </w:t>
      </w:r>
    </w:p>
    <w:p w14:paraId="6E32BCA1" w14:textId="77777777" w:rsidR="00E324E7" w:rsidRDefault="00886CAE" w:rsidP="00ED2F41">
      <w:pPr>
        <w:tabs>
          <w:tab w:val="left" w:pos="2460"/>
        </w:tabs>
        <w:spacing w:line="240" w:lineRule="auto"/>
      </w:pPr>
      <w:hyperlink r:id="rId13" w:history="1">
        <w:r w:rsidR="00CF57E9" w:rsidRPr="008475BF">
          <w:rPr>
            <w:rStyle w:val="Hyperlink"/>
          </w:rPr>
          <w:t>www.textransfer.de/st/FlughafenPAD3.JPG</w:t>
        </w:r>
      </w:hyperlink>
      <w:r w:rsidR="00E324E7">
        <w:t xml:space="preserve"> </w:t>
      </w:r>
    </w:p>
    <w:p w14:paraId="2B7B6127" w14:textId="77777777" w:rsidR="00FE43BA" w:rsidRDefault="00AD00F6" w:rsidP="00170643">
      <w:pPr>
        <w:tabs>
          <w:tab w:val="left" w:pos="2460"/>
        </w:tabs>
        <w:spacing w:line="360" w:lineRule="auto"/>
      </w:pPr>
      <w:r>
        <w:t xml:space="preserve">Eines der neu </w:t>
      </w:r>
      <w:r w:rsidR="008C19D0">
        <w:t>be</w:t>
      </w:r>
      <w:r>
        <w:t xml:space="preserve">schafften, gebrauchten Feuerwehrfahrzeuge </w:t>
      </w:r>
      <w:r w:rsidR="00FC4D7B">
        <w:t>des</w:t>
      </w:r>
      <w:r>
        <w:t xml:space="preserve"> Flughafen</w:t>
      </w:r>
      <w:r w:rsidR="00FC4D7B">
        <w:t>s</w:t>
      </w:r>
      <w:r>
        <w:t xml:space="preserve"> Paderborn</w:t>
      </w:r>
      <w:r w:rsidR="00021BCC">
        <w:t>/</w:t>
      </w:r>
      <w:r>
        <w:t>Lippstadt</w:t>
      </w:r>
    </w:p>
    <w:p w14:paraId="374AE7F7" w14:textId="77777777" w:rsidR="00F52B8E" w:rsidRDefault="00886CAE" w:rsidP="00F52B8E">
      <w:pPr>
        <w:tabs>
          <w:tab w:val="left" w:pos="2460"/>
        </w:tabs>
        <w:spacing w:line="240" w:lineRule="auto"/>
        <w:rPr>
          <w:rStyle w:val="Hyperlink"/>
        </w:rPr>
      </w:pPr>
      <w:hyperlink r:id="rId14" w:history="1">
        <w:r w:rsidR="00F52B8E" w:rsidRPr="00764124">
          <w:rPr>
            <w:rStyle w:val="Hyperlink"/>
          </w:rPr>
          <w:t>www.textransfer.de/st/DrYorckStreitboerger.JPG</w:t>
        </w:r>
      </w:hyperlink>
    </w:p>
    <w:p w14:paraId="4FB1BD8E" w14:textId="77777777" w:rsidR="00F52B8E" w:rsidRDefault="00F52B8E" w:rsidP="00F52B8E">
      <w:pPr>
        <w:tabs>
          <w:tab w:val="left" w:pos="2460"/>
        </w:tabs>
        <w:spacing w:line="240" w:lineRule="auto"/>
      </w:pPr>
      <w:r>
        <w:t xml:space="preserve">Dr. Yorck T. Streitbörger, </w:t>
      </w:r>
      <w:r w:rsidR="00BF395C">
        <w:t xml:space="preserve">Generalbevollmächtigter (Sanierungsgeschäftsführer) </w:t>
      </w:r>
      <w:r>
        <w:t>der Flughafen Paderborn</w:t>
      </w:r>
      <w:r w:rsidR="00021BCC">
        <w:t>/</w:t>
      </w:r>
      <w:r>
        <w:t xml:space="preserve">Lippstadt GmbH </w:t>
      </w:r>
      <w:r w:rsidR="00BF395C">
        <w:t xml:space="preserve">während </w:t>
      </w:r>
      <w:r>
        <w:t>der Insolvenz in Eigenverwaltung</w:t>
      </w:r>
    </w:p>
    <w:p w14:paraId="70C1CDB8" w14:textId="77777777" w:rsidR="0016262D" w:rsidRPr="00742CA1" w:rsidRDefault="0016262D" w:rsidP="00170643">
      <w:pPr>
        <w:tabs>
          <w:tab w:val="left" w:pos="2460"/>
        </w:tabs>
        <w:spacing w:line="360" w:lineRule="auto"/>
      </w:pPr>
    </w:p>
    <w:p w14:paraId="55FE0394" w14:textId="77777777" w:rsidR="00FE43BA" w:rsidRPr="00D52052" w:rsidRDefault="00FE43BA" w:rsidP="00D52052">
      <w:pPr>
        <w:tabs>
          <w:tab w:val="left" w:pos="2460"/>
        </w:tabs>
        <w:spacing w:line="360" w:lineRule="auto"/>
      </w:pPr>
    </w:p>
    <w:p w14:paraId="0CDC28CC" w14:textId="77777777" w:rsidR="00A93E90" w:rsidRPr="00D52052" w:rsidRDefault="00A93E90" w:rsidP="00A93E90">
      <w:pPr>
        <w:tabs>
          <w:tab w:val="left" w:pos="2460"/>
        </w:tabs>
      </w:pPr>
    </w:p>
    <w:sectPr w:rsidR="00A93E90" w:rsidRPr="00D52052" w:rsidSect="00BE7B57">
      <w:headerReference w:type="default" r:id="rId15"/>
      <w:headerReference w:type="first" r:id="rId16"/>
      <w:footerReference w:type="first" r:id="rId17"/>
      <w:pgSz w:w="11906" w:h="16838" w:code="9"/>
      <w:pgMar w:top="1701"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695C" w16cex:dateUtc="2021-01-29T10:00:00Z"/>
  <w16cex:commentExtensible w16cex:durableId="23BE69F0" w16cex:dateUtc="2021-01-29T10:03:00Z"/>
  <w16cex:commentExtensible w16cex:durableId="23BE6A21" w16cex:dateUtc="2021-01-29T10:04:00Z"/>
  <w16cex:commentExtensible w16cex:durableId="23BE6AC1" w16cex:dateUtc="2021-01-29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5C89D" w16cid:durableId="23BE695C"/>
  <w16cid:commentId w16cid:paraId="116233A6" w16cid:durableId="23BE69F0"/>
  <w16cid:commentId w16cid:paraId="7627E5DC" w16cid:durableId="23BE6A21"/>
  <w16cid:commentId w16cid:paraId="3B5745C1" w16cid:durableId="23BE6A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52B4" w14:textId="77777777" w:rsidR="005601D9" w:rsidRDefault="005601D9" w:rsidP="008E765B">
      <w:r>
        <w:separator/>
      </w:r>
    </w:p>
  </w:endnote>
  <w:endnote w:type="continuationSeparator" w:id="0">
    <w:p w14:paraId="6B739514" w14:textId="77777777" w:rsidR="005601D9" w:rsidRDefault="005601D9"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notypeErgo">
    <w:altName w:val="Courier New"/>
    <w:charset w:val="00"/>
    <w:family w:val="auto"/>
    <w:pitch w:val="variable"/>
    <w:sig w:usb0="00000083" w:usb1="00000000" w:usb2="00000000" w:usb3="00000000" w:csb0="00000009" w:csb1="00000000"/>
  </w:font>
  <w:font w:name="Sym2">
    <w:altName w:val="Courier New"/>
    <w:charset w:val="00"/>
    <w:family w:val="auto"/>
    <w:pitch w:val="variable"/>
    <w:sig w:usb0="00000003" w:usb1="00000000" w:usb2="00000000" w:usb3="00000000" w:csb0="00000001" w:csb1="00000000"/>
  </w:font>
  <w:font w:name="LinotypeErgo-Mediu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TheSansOfficeLF">
    <w:altName w:val="Calibri"/>
    <w:panose1 w:val="00000000000000000000"/>
    <w:charset w:val="00"/>
    <w:family w:val="swiss"/>
    <w:notTrueType/>
    <w:pitch w:val="variable"/>
    <w:sig w:usb0="00000003" w:usb1="00000000" w:usb2="00000000" w:usb3="00000000" w:csb0="00000001" w:csb1="00000000"/>
  </w:font>
  <w:font w:name="Corbel-Bold">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01D5" w14:textId="77777777" w:rsidR="00587FCE" w:rsidRDefault="00587FCE" w:rsidP="00AC6658">
    <w:pPr>
      <w:framePr w:w="11907" w:h="2835" w:hRule="exact" w:wrap="around" w:vAnchor="page" w:hAnchor="page" w:x="1" w:y="1" w:anchorLock="1"/>
    </w:pPr>
  </w:p>
  <w:p w14:paraId="2FFCEDEB" w14:textId="77777777"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EF4A" w14:textId="77777777" w:rsidR="005601D9" w:rsidRDefault="005601D9" w:rsidP="008E765B">
      <w:r>
        <w:separator/>
      </w:r>
    </w:p>
  </w:footnote>
  <w:footnote w:type="continuationSeparator" w:id="0">
    <w:p w14:paraId="6BA3E9B3" w14:textId="77777777" w:rsidR="005601D9" w:rsidRDefault="005601D9"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E49D" w14:textId="77777777" w:rsidR="00B56950" w:rsidRDefault="00B56950" w:rsidP="00573C3F">
    <w:pPr>
      <w:pStyle w:val="Kopfzeile"/>
      <w:jc w:val="center"/>
    </w:pPr>
  </w:p>
  <w:p w14:paraId="31B95C11" w14:textId="48BF9FF3"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886CAE">
      <w:rPr>
        <w:rStyle w:val="Seitenzahl"/>
        <w:noProof/>
      </w:rPr>
      <w:t>5</w:t>
    </w:r>
    <w:r>
      <w:rPr>
        <w:rStyle w:val="Seitenzahl"/>
      </w:rPr>
      <w:fldChar w:fldCharType="end"/>
    </w:r>
    <w:r>
      <w:rPr>
        <w:rStyle w:val="Seitenzahl"/>
      </w:rPr>
      <w:t xml:space="preserve"> </w:t>
    </w:r>
    <w:r w:rsidR="00196F15">
      <w:rPr>
        <w:rStyle w:val="Seitenzahl"/>
      </w:rPr>
      <w:t>-</w:t>
    </w:r>
  </w:p>
  <w:p w14:paraId="2F0DBA7D" w14:textId="77777777" w:rsidR="00B56950" w:rsidRDefault="00B56950" w:rsidP="00573C3F">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8458" w14:textId="77777777" w:rsidR="00D57B00" w:rsidRDefault="00D57B00" w:rsidP="00AC6658">
    <w:pPr>
      <w:framePr w:w="11907" w:h="2625" w:hRule="exact" w:wrap="around" w:vAnchor="page" w:hAnchor="page" w:x="1" w:y="14386" w:anchorLock="1"/>
    </w:pPr>
  </w:p>
  <w:p w14:paraId="4B371602" w14:textId="77777777" w:rsidR="00587FCE" w:rsidRDefault="00BB53BF">
    <w:pPr>
      <w:pStyle w:val="Kopfzeile"/>
    </w:pPr>
    <w:r>
      <w:rPr>
        <w:noProof/>
      </w:rPr>
      <mc:AlternateContent>
        <mc:Choice Requires="wps">
          <w:drawing>
            <wp:anchor distT="0" distB="0" distL="114300" distR="114300" simplePos="0" relativeHeight="251659264" behindDoc="0" locked="1" layoutInCell="1" allowOverlap="1" wp14:anchorId="5EEFF929" wp14:editId="37368EDC">
              <wp:simplePos x="0" y="0"/>
              <wp:positionH relativeFrom="page">
                <wp:posOffset>4896485</wp:posOffset>
              </wp:positionH>
              <wp:positionV relativeFrom="page">
                <wp:posOffset>935990</wp:posOffset>
              </wp:positionV>
              <wp:extent cx="2592070" cy="18732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35FE" w14:textId="77777777" w:rsidR="00A54E4A" w:rsidRDefault="00E23E31" w:rsidP="00E23E31">
                          <w:pPr>
                            <w:pStyle w:val="BK1"/>
                          </w:pPr>
                          <w:r w:rsidRPr="00FF581E">
                            <w:t>|   Rechtsanwälte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FF929" id="_x0000_t202" coordsize="21600,21600" o:spt="202" path="m,l,21600r21600,l21600,xe">
              <v:stroke joinstyle="miter"/>
              <v:path gradientshapeok="t" o:connecttype="rect"/>
            </v:shapetype>
            <v:shape id="Textfeld 8" o:spid="_x0000_s1026" type="#_x0000_t202" style="position:absolute;margin-left:385.55pt;margin-top:73.7pt;width:204.1pt;height: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" filled="f" stroked="f">
              <v:textbox inset="0,0,0,0">
                <w:txbxContent>
                  <w:p w14:paraId="4D4935FE" w14:textId="77777777" w:rsidR="00A54E4A" w:rsidRDefault="00E23E31" w:rsidP="00E23E31">
                    <w:pPr>
                      <w:pStyle w:val="BK1"/>
                    </w:pPr>
                    <w:r w:rsidRPr="00FF581E">
                      <w:t>|   Rechtsanwälte   |   Steuerberater   |   Notare</w:t>
                    </w: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8240" behindDoc="0" locked="1" layoutInCell="1" allowOverlap="1" wp14:anchorId="43135627" wp14:editId="57DCF3E7">
              <wp:simplePos x="0" y="0"/>
              <wp:positionH relativeFrom="page">
                <wp:posOffset>0</wp:posOffset>
              </wp:positionH>
              <wp:positionV relativeFrom="page">
                <wp:posOffset>3798569</wp:posOffset>
              </wp:positionV>
              <wp:extent cx="179705" cy="0"/>
              <wp:effectExtent l="0" t="0" r="10795"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C55B73"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">
              <w10:wrap anchorx="page" anchory="page"/>
              <w10:anchorlock/>
            </v:shape>
          </w:pict>
        </mc:Fallback>
      </mc:AlternateContent>
    </w:r>
    <w:r>
      <w:rPr>
        <w:noProof/>
      </w:rPr>
      <w:drawing>
        <wp:anchor distT="0" distB="0" distL="114300" distR="114300" simplePos="0" relativeHeight="251657216" behindDoc="0" locked="1" layoutInCell="1" allowOverlap="1" wp14:anchorId="5285C7AC" wp14:editId="7149FAC2">
          <wp:simplePos x="0" y="0"/>
          <wp:positionH relativeFrom="page">
            <wp:posOffset>594360</wp:posOffset>
          </wp:positionH>
          <wp:positionV relativeFrom="page">
            <wp:posOffset>640715</wp:posOffset>
          </wp:positionV>
          <wp:extent cx="2811780" cy="655320"/>
          <wp:effectExtent l="0" t="0" r="0" b="0"/>
          <wp:wrapNone/>
          <wp:docPr id="2"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Multi\Kunden\Streitbörger\Originale\STREITBOERG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1" allowOverlap="1" wp14:anchorId="3E25C62F" wp14:editId="4A30CD85">
              <wp:simplePos x="0" y="0"/>
              <wp:positionH relativeFrom="page">
                <wp:posOffset>683895</wp:posOffset>
              </wp:positionH>
              <wp:positionV relativeFrom="page">
                <wp:posOffset>9115425</wp:posOffset>
              </wp:positionV>
              <wp:extent cx="6393815" cy="15621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14:paraId="4FBC3E60" w14:textId="77777777" w:rsidTr="000B4DA4">
                            <w:trPr>
                              <w:trHeight w:hRule="exact" w:val="964"/>
                            </w:trPr>
                            <w:tc>
                              <w:tcPr>
                                <w:tcW w:w="10031" w:type="dxa"/>
                                <w:gridSpan w:val="5"/>
                                <w:tcMar>
                                  <w:right w:w="0" w:type="dxa"/>
                                </w:tcMar>
                              </w:tcPr>
                              <w:p w14:paraId="4F4F9B92" w14:textId="77777777"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3C10132B" w14:textId="77777777" w:rsidR="00E378A0" w:rsidRPr="00856FF8" w:rsidRDefault="00FC14B2" w:rsidP="00E378A0">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Bielefeld ·</w:t>
                                </w:r>
                                <w:r>
                                  <w:rPr>
                                    <w:rFonts w:cs="Corbel"/>
                                    <w:color w:val="FF3E01"/>
                                    <w:spacing w:val="4"/>
                                    <w:sz w:val="16"/>
                                    <w:szCs w:val="16"/>
                                  </w:rPr>
                                  <w:t xml:space="preserve"> </w:t>
                                </w:r>
                                <w:r w:rsidRPr="007A6A94">
                                  <w:rPr>
                                    <w:rFonts w:cs="Corbel"/>
                                    <w:color w:val="FF3E01"/>
                                    <w:spacing w:val="4"/>
                                    <w:sz w:val="16"/>
                                    <w:szCs w:val="16"/>
                                  </w:rPr>
                                  <w:t>Düsseldorf  · Hamm ·  Lingen · Münster · Potsdam</w:t>
                                </w:r>
                              </w:p>
                            </w:tc>
                          </w:tr>
                          <w:tr w:rsidR="00E378A0" w:rsidRPr="00547886" w14:paraId="70A1DFBA" w14:textId="77777777" w:rsidTr="00FC1D75">
                            <w:trPr>
                              <w:trHeight w:hRule="exact" w:val="1191"/>
                            </w:trPr>
                            <w:tc>
                              <w:tcPr>
                                <w:tcW w:w="2500" w:type="dxa"/>
                                <w:tcMar>
                                  <w:left w:w="108" w:type="dxa"/>
                                  <w:right w:w="0" w:type="dxa"/>
                                </w:tcMar>
                              </w:tcPr>
                              <w:p w14:paraId="03B1B5FB"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539F0E23"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17EE3826" w14:textId="77777777" w:rsidR="00491102" w:rsidRPr="00547886" w:rsidRDefault="00491102"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28ECBEB5"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1D5CE260" w14:textId="77777777"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14:paraId="0F652E55"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Bankhaus Lampe KG </w:t>
                                </w:r>
                                <w:proofErr w:type="gramStart"/>
                                <w:r w:rsidRPr="00185E29">
                                  <w:rPr>
                                    <w:rFonts w:cs="Corbel"/>
                                    <w:spacing w:val="-4"/>
                                    <w:sz w:val="12"/>
                                    <w:szCs w:val="12"/>
                                  </w:rPr>
                                  <w:t>Bielefeld</w:t>
                                </w:r>
                                <w:r>
                                  <w:rPr>
                                    <w:rFonts w:cs="Corbel"/>
                                    <w:spacing w:val="-4"/>
                                    <w:sz w:val="12"/>
                                    <w:szCs w:val="12"/>
                                  </w:rPr>
                                  <w:t xml:space="preserve"> </w:t>
                                </w:r>
                                <w:r w:rsidRPr="00185E29">
                                  <w:rPr>
                                    <w:rFonts w:cs="Corbel"/>
                                    <w:spacing w:val="-4"/>
                                    <w:sz w:val="12"/>
                                    <w:szCs w:val="12"/>
                                  </w:rPr>
                                  <w:t xml:space="preserve"> ·</w:t>
                                </w:r>
                                <w:proofErr w:type="gramEnd"/>
                                <w:r w:rsidRPr="00185E29">
                                  <w:rPr>
                                    <w:rFonts w:cs="Corbel"/>
                                    <w:spacing w:val="-4"/>
                                    <w:sz w:val="12"/>
                                    <w:szCs w:val="12"/>
                                  </w:rPr>
                                  <w:t xml:space="preserve"> IBAN DE66 4802 0151 0000 0566 85</w:t>
                                </w:r>
                              </w:p>
                              <w:p w14:paraId="37AF21DC"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Commerzbank AG Bielefeld · IBAN DE28 4808 0020 0208 3991 00</w:t>
                                </w:r>
                              </w:p>
                              <w:p w14:paraId="54B2CA7D"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Deutsche Bank Bielefeld · IBAN DE81 4807 0024 0060 5410 00</w:t>
                                </w:r>
                              </w:p>
                              <w:p w14:paraId="6A0F07E2"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Sparkasse </w:t>
                                </w:r>
                                <w:proofErr w:type="gramStart"/>
                                <w:r w:rsidRPr="00185E29">
                                  <w:rPr>
                                    <w:rFonts w:cs="Corbel"/>
                                    <w:spacing w:val="-4"/>
                                    <w:sz w:val="12"/>
                                    <w:szCs w:val="12"/>
                                  </w:rPr>
                                  <w:t>Bielefeld  ·</w:t>
                                </w:r>
                                <w:proofErr w:type="gramEnd"/>
                                <w:r w:rsidRPr="00185E29">
                                  <w:rPr>
                                    <w:rFonts w:cs="Corbel"/>
                                    <w:spacing w:val="-4"/>
                                    <w:sz w:val="12"/>
                                    <w:szCs w:val="12"/>
                                  </w:rPr>
                                  <w:t xml:space="preserve"> IBAN DE86 4805 0161 0000 0102 80</w:t>
                                </w:r>
                              </w:p>
                              <w:p w14:paraId="5DAE4736" w14:textId="77777777" w:rsidR="00E378A0" w:rsidRPr="00541E48"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0" w:type="dxa"/>
                                  <w:right w:w="0" w:type="dxa"/>
                                </w:tcMar>
                              </w:tcPr>
                              <w:p w14:paraId="01EEC1DB" w14:textId="77777777" w:rsidR="00E378A0" w:rsidRPr="00547886" w:rsidRDefault="00BB53BF" w:rsidP="00E378A0">
                                <w:pPr>
                                  <w:autoSpaceDE w:val="0"/>
                                  <w:autoSpaceDN w:val="0"/>
                                  <w:adjustRightInd w:val="0"/>
                                  <w:spacing w:before="40"/>
                                  <w:rPr>
                                    <w:rFonts w:cs="Corbel"/>
                                    <w:spacing w:val="-4"/>
                                    <w:sz w:val="12"/>
                                    <w:szCs w:val="12"/>
                                  </w:rPr>
                                </w:pPr>
                                <w:r w:rsidRPr="009F0CF5">
                                  <w:rPr>
                                    <w:noProof/>
                                  </w:rPr>
                                  <w:drawing>
                                    <wp:inline distT="0" distB="0" distL="0" distR="0" wp14:anchorId="0589CE9B" wp14:editId="12C7C450">
                                      <wp:extent cx="200025" cy="22860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79" w:type="dxa"/>
                                <w:tcMar>
                                  <w:left w:w="0" w:type="dxa"/>
                                </w:tcMar>
                              </w:tcPr>
                              <w:p w14:paraId="3F8F9CDD" w14:textId="77777777" w:rsidR="00E378A0" w:rsidRPr="00547886" w:rsidRDefault="00E378A0" w:rsidP="007B1EA4">
                                <w:pPr>
                                  <w:pStyle w:val="BK4"/>
                                </w:pPr>
                                <w:r w:rsidRPr="00547886">
                                  <w:t>Das Kanzleinetz-</w:t>
                                </w:r>
                              </w:p>
                              <w:p w14:paraId="0381ADDF" w14:textId="77777777" w:rsidR="00E378A0" w:rsidRPr="00547886" w:rsidRDefault="00E378A0" w:rsidP="007B1EA4">
                                <w:pPr>
                                  <w:pStyle w:val="BK4"/>
                                </w:pPr>
                                <w:r w:rsidRPr="00547886">
                                  <w:t>werk für Europa</w:t>
                                </w:r>
                              </w:p>
                            </w:tc>
                            <w:tc>
                              <w:tcPr>
                                <w:tcW w:w="2093" w:type="dxa"/>
                                <w:tcMar>
                                  <w:left w:w="0" w:type="dxa"/>
                                  <w:right w:w="108" w:type="dxa"/>
                                </w:tcMar>
                              </w:tcPr>
                              <w:p w14:paraId="20F7F77D" w14:textId="77777777"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14:paraId="63DE4815" w14:textId="77777777" w:rsidR="00491102" w:rsidRPr="00547886" w:rsidRDefault="00491102" w:rsidP="009F0E3D">
                                <w:pPr>
                                  <w:autoSpaceDE w:val="0"/>
                                  <w:autoSpaceDN w:val="0"/>
                                  <w:adjustRightInd w:val="0"/>
                                  <w:spacing w:line="160" w:lineRule="exact"/>
                                  <w:ind w:left="57"/>
                                  <w:rPr>
                                    <w:rFonts w:cs="Corbel"/>
                                    <w:spacing w:val="-4"/>
                                    <w:sz w:val="12"/>
                                    <w:szCs w:val="12"/>
                                  </w:rPr>
                                </w:pPr>
                              </w:p>
                              <w:p w14:paraId="61802704"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14:paraId="0C65B90C"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3578A6C0" w14:textId="77777777"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0D10C375" w14:textId="77777777" w:rsidR="00587FCE" w:rsidRDefault="00587FCE" w:rsidP="00587FCE">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C62F" id="Textfeld 3" o:spid="_x0000_s1027" type="#_x0000_t202" style="position:absolute;margin-left:53.85pt;margin-top:717.75pt;width:503.45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qJtA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" filled="f" stroked="f">
              <v:textbox inset="0,0,0,0">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14:paraId="4FBC3E60" w14:textId="77777777" w:rsidTr="000B4DA4">
                      <w:trPr>
                        <w:trHeight w:hRule="exact" w:val="964"/>
                      </w:trPr>
                      <w:tc>
                        <w:tcPr>
                          <w:tcW w:w="10031" w:type="dxa"/>
                          <w:gridSpan w:val="5"/>
                          <w:tcMar>
                            <w:right w:w="0" w:type="dxa"/>
                          </w:tcMar>
                        </w:tcPr>
                        <w:p w14:paraId="4F4F9B92" w14:textId="77777777"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3C10132B" w14:textId="77777777" w:rsidR="00E378A0" w:rsidRPr="00856FF8" w:rsidRDefault="00FC14B2" w:rsidP="00E378A0">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Bielefeld ·</w:t>
                          </w:r>
                          <w:r>
                            <w:rPr>
                              <w:rFonts w:cs="Corbel"/>
                              <w:color w:val="FF3E01"/>
                              <w:spacing w:val="4"/>
                              <w:sz w:val="16"/>
                              <w:szCs w:val="16"/>
                            </w:rPr>
                            <w:t xml:space="preserve"> </w:t>
                          </w:r>
                          <w:r w:rsidRPr="007A6A94">
                            <w:rPr>
                              <w:rFonts w:cs="Corbel"/>
                              <w:color w:val="FF3E01"/>
                              <w:spacing w:val="4"/>
                              <w:sz w:val="16"/>
                              <w:szCs w:val="16"/>
                            </w:rPr>
                            <w:t>Düsseldorf  · Hamm ·  Lingen · Münster · Potsdam</w:t>
                          </w:r>
                        </w:p>
                      </w:tc>
                    </w:tr>
                    <w:tr w:rsidR="00E378A0" w:rsidRPr="00547886" w14:paraId="70A1DFBA" w14:textId="77777777" w:rsidTr="00FC1D75">
                      <w:trPr>
                        <w:trHeight w:hRule="exact" w:val="1191"/>
                      </w:trPr>
                      <w:tc>
                        <w:tcPr>
                          <w:tcW w:w="2500" w:type="dxa"/>
                          <w:tcMar>
                            <w:left w:w="108" w:type="dxa"/>
                            <w:right w:w="0" w:type="dxa"/>
                          </w:tcMar>
                        </w:tcPr>
                        <w:p w14:paraId="03B1B5FB"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539F0E23"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17EE3826" w14:textId="77777777" w:rsidR="00491102" w:rsidRPr="00547886" w:rsidRDefault="00491102"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28ECBEB5"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1D5CE260" w14:textId="77777777"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14:paraId="0F652E55"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Bankhaus Lampe KG </w:t>
                          </w:r>
                          <w:proofErr w:type="gramStart"/>
                          <w:r w:rsidRPr="00185E29">
                            <w:rPr>
                              <w:rFonts w:cs="Corbel"/>
                              <w:spacing w:val="-4"/>
                              <w:sz w:val="12"/>
                              <w:szCs w:val="12"/>
                            </w:rPr>
                            <w:t>Bielefeld</w:t>
                          </w:r>
                          <w:r>
                            <w:rPr>
                              <w:rFonts w:cs="Corbel"/>
                              <w:spacing w:val="-4"/>
                              <w:sz w:val="12"/>
                              <w:szCs w:val="12"/>
                            </w:rPr>
                            <w:t xml:space="preserve"> </w:t>
                          </w:r>
                          <w:r w:rsidRPr="00185E29">
                            <w:rPr>
                              <w:rFonts w:cs="Corbel"/>
                              <w:spacing w:val="-4"/>
                              <w:sz w:val="12"/>
                              <w:szCs w:val="12"/>
                            </w:rPr>
                            <w:t xml:space="preserve"> ·</w:t>
                          </w:r>
                          <w:proofErr w:type="gramEnd"/>
                          <w:r w:rsidRPr="00185E29">
                            <w:rPr>
                              <w:rFonts w:cs="Corbel"/>
                              <w:spacing w:val="-4"/>
                              <w:sz w:val="12"/>
                              <w:szCs w:val="12"/>
                            </w:rPr>
                            <w:t xml:space="preserve"> IBAN DE66 4802 0151 0000 0566 85</w:t>
                          </w:r>
                        </w:p>
                        <w:p w14:paraId="37AF21DC"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Commerzbank AG Bielefeld · IBAN DE28 4808 0020 0208 3991 00</w:t>
                          </w:r>
                        </w:p>
                        <w:p w14:paraId="54B2CA7D"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Deutsche Bank Bielefeld · IBAN DE81 4807 0024 0060 5410 00</w:t>
                          </w:r>
                        </w:p>
                        <w:p w14:paraId="6A0F07E2" w14:textId="77777777" w:rsidR="00541E48" w:rsidRPr="00185E29"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 xml:space="preserve">Sparkasse </w:t>
                          </w:r>
                          <w:proofErr w:type="gramStart"/>
                          <w:r w:rsidRPr="00185E29">
                            <w:rPr>
                              <w:rFonts w:cs="Corbel"/>
                              <w:spacing w:val="-4"/>
                              <w:sz w:val="12"/>
                              <w:szCs w:val="12"/>
                            </w:rPr>
                            <w:t>Bielefeld  ·</w:t>
                          </w:r>
                          <w:proofErr w:type="gramEnd"/>
                          <w:r w:rsidRPr="00185E29">
                            <w:rPr>
                              <w:rFonts w:cs="Corbel"/>
                              <w:spacing w:val="-4"/>
                              <w:sz w:val="12"/>
                              <w:szCs w:val="12"/>
                            </w:rPr>
                            <w:t xml:space="preserve"> IBAN DE86 4805 0161 0000 0102 80</w:t>
                          </w:r>
                        </w:p>
                        <w:p w14:paraId="5DAE4736" w14:textId="77777777" w:rsidR="00E378A0" w:rsidRPr="00541E48" w:rsidRDefault="00541E48" w:rsidP="00541E48">
                          <w:pPr>
                            <w:autoSpaceDE w:val="0"/>
                            <w:autoSpaceDN w:val="0"/>
                            <w:adjustRightInd w:val="0"/>
                            <w:spacing w:line="160" w:lineRule="exact"/>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0" w:type="dxa"/>
                            <w:right w:w="0" w:type="dxa"/>
                          </w:tcMar>
                        </w:tcPr>
                        <w:p w14:paraId="01EEC1DB" w14:textId="77777777" w:rsidR="00E378A0" w:rsidRPr="00547886" w:rsidRDefault="00BB53BF" w:rsidP="00E378A0">
                          <w:pPr>
                            <w:autoSpaceDE w:val="0"/>
                            <w:autoSpaceDN w:val="0"/>
                            <w:adjustRightInd w:val="0"/>
                            <w:spacing w:before="40"/>
                            <w:rPr>
                              <w:rFonts w:cs="Corbel"/>
                              <w:spacing w:val="-4"/>
                              <w:sz w:val="12"/>
                              <w:szCs w:val="12"/>
                            </w:rPr>
                          </w:pPr>
                          <w:r w:rsidRPr="009F0CF5">
                            <w:rPr>
                              <w:noProof/>
                            </w:rPr>
                            <w:drawing>
                              <wp:inline distT="0" distB="0" distL="0" distR="0" wp14:anchorId="0589CE9B" wp14:editId="12C7C450">
                                <wp:extent cx="200025" cy="22860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79" w:type="dxa"/>
                          <w:tcMar>
                            <w:left w:w="0" w:type="dxa"/>
                          </w:tcMar>
                        </w:tcPr>
                        <w:p w14:paraId="3F8F9CDD" w14:textId="77777777" w:rsidR="00E378A0" w:rsidRPr="00547886" w:rsidRDefault="00E378A0" w:rsidP="007B1EA4">
                          <w:pPr>
                            <w:pStyle w:val="BK4"/>
                          </w:pPr>
                          <w:r w:rsidRPr="00547886">
                            <w:t>Das Kanzleinetz-</w:t>
                          </w:r>
                        </w:p>
                        <w:p w14:paraId="0381ADDF" w14:textId="77777777" w:rsidR="00E378A0" w:rsidRPr="00547886" w:rsidRDefault="00E378A0" w:rsidP="007B1EA4">
                          <w:pPr>
                            <w:pStyle w:val="BK4"/>
                          </w:pPr>
                          <w:r w:rsidRPr="00547886">
                            <w:t>werk für Europa</w:t>
                          </w:r>
                        </w:p>
                      </w:tc>
                      <w:tc>
                        <w:tcPr>
                          <w:tcW w:w="2093" w:type="dxa"/>
                          <w:tcMar>
                            <w:left w:w="0" w:type="dxa"/>
                            <w:right w:w="108" w:type="dxa"/>
                          </w:tcMar>
                        </w:tcPr>
                        <w:p w14:paraId="20F7F77D" w14:textId="77777777"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14:paraId="63DE4815" w14:textId="77777777" w:rsidR="00491102" w:rsidRPr="00547886" w:rsidRDefault="00491102" w:rsidP="009F0E3D">
                          <w:pPr>
                            <w:autoSpaceDE w:val="0"/>
                            <w:autoSpaceDN w:val="0"/>
                            <w:adjustRightInd w:val="0"/>
                            <w:spacing w:line="160" w:lineRule="exact"/>
                            <w:ind w:left="57"/>
                            <w:rPr>
                              <w:rFonts w:cs="Corbel"/>
                              <w:spacing w:val="-4"/>
                              <w:sz w:val="12"/>
                              <w:szCs w:val="12"/>
                            </w:rPr>
                          </w:pPr>
                        </w:p>
                        <w:p w14:paraId="61802704"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14:paraId="0C65B90C"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3578A6C0" w14:textId="77777777"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0D10C375" w14:textId="77777777" w:rsidR="00587FCE" w:rsidRDefault="00587FCE" w:rsidP="00587FCE">
                    <w:pPr>
                      <w:pStyle w:val="BK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AE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1B36B96"/>
    <w:multiLevelType w:val="hybridMultilevel"/>
    <w:tmpl w:val="50400652"/>
    <w:lvl w:ilvl="0" w:tplc="5E30C2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57"/>
    <w:rsid w:val="00021BCC"/>
    <w:rsid w:val="00026AE3"/>
    <w:rsid w:val="000303B0"/>
    <w:rsid w:val="00042B98"/>
    <w:rsid w:val="000437DE"/>
    <w:rsid w:val="000460B7"/>
    <w:rsid w:val="00067654"/>
    <w:rsid w:val="00071E8F"/>
    <w:rsid w:val="000810E1"/>
    <w:rsid w:val="000A69D1"/>
    <w:rsid w:val="000B0BE1"/>
    <w:rsid w:val="000B31E3"/>
    <w:rsid w:val="000B4DA4"/>
    <w:rsid w:val="000C1417"/>
    <w:rsid w:val="000D1E74"/>
    <w:rsid w:val="000D3F37"/>
    <w:rsid w:val="000F3FC6"/>
    <w:rsid w:val="000F4535"/>
    <w:rsid w:val="001011F3"/>
    <w:rsid w:val="00115017"/>
    <w:rsid w:val="0012252F"/>
    <w:rsid w:val="00133AD1"/>
    <w:rsid w:val="00146139"/>
    <w:rsid w:val="0015489C"/>
    <w:rsid w:val="0016262D"/>
    <w:rsid w:val="0016476B"/>
    <w:rsid w:val="00170643"/>
    <w:rsid w:val="00196F15"/>
    <w:rsid w:val="001B3223"/>
    <w:rsid w:val="001B7130"/>
    <w:rsid w:val="001B7BCE"/>
    <w:rsid w:val="001F272B"/>
    <w:rsid w:val="00203F23"/>
    <w:rsid w:val="0021442A"/>
    <w:rsid w:val="00216B97"/>
    <w:rsid w:val="00217FBA"/>
    <w:rsid w:val="00224AAD"/>
    <w:rsid w:val="00234BEC"/>
    <w:rsid w:val="00234FD3"/>
    <w:rsid w:val="00240621"/>
    <w:rsid w:val="00242E6F"/>
    <w:rsid w:val="00255C2E"/>
    <w:rsid w:val="002669C6"/>
    <w:rsid w:val="00274CB7"/>
    <w:rsid w:val="00275CF7"/>
    <w:rsid w:val="00275D6C"/>
    <w:rsid w:val="00276245"/>
    <w:rsid w:val="0027715B"/>
    <w:rsid w:val="002919A3"/>
    <w:rsid w:val="00292383"/>
    <w:rsid w:val="002A3E8C"/>
    <w:rsid w:val="002E02BA"/>
    <w:rsid w:val="002E7172"/>
    <w:rsid w:val="00300997"/>
    <w:rsid w:val="00310015"/>
    <w:rsid w:val="00311A07"/>
    <w:rsid w:val="00312807"/>
    <w:rsid w:val="00321122"/>
    <w:rsid w:val="00335DA1"/>
    <w:rsid w:val="00337649"/>
    <w:rsid w:val="0034239A"/>
    <w:rsid w:val="00370101"/>
    <w:rsid w:val="003735F4"/>
    <w:rsid w:val="0037696E"/>
    <w:rsid w:val="003806B9"/>
    <w:rsid w:val="00396C79"/>
    <w:rsid w:val="00397AF8"/>
    <w:rsid w:val="003A30DE"/>
    <w:rsid w:val="003B2810"/>
    <w:rsid w:val="003D357A"/>
    <w:rsid w:val="003D57DA"/>
    <w:rsid w:val="003E3236"/>
    <w:rsid w:val="003F68AD"/>
    <w:rsid w:val="004159C1"/>
    <w:rsid w:val="0043001E"/>
    <w:rsid w:val="00431940"/>
    <w:rsid w:val="00461B6B"/>
    <w:rsid w:val="00463005"/>
    <w:rsid w:val="004675BD"/>
    <w:rsid w:val="00476A73"/>
    <w:rsid w:val="004872AF"/>
    <w:rsid w:val="00491102"/>
    <w:rsid w:val="004A0E88"/>
    <w:rsid w:val="004A22DF"/>
    <w:rsid w:val="004C65E3"/>
    <w:rsid w:val="00500D02"/>
    <w:rsid w:val="005043E7"/>
    <w:rsid w:val="00531963"/>
    <w:rsid w:val="00541E48"/>
    <w:rsid w:val="00541F0E"/>
    <w:rsid w:val="005601D9"/>
    <w:rsid w:val="00565EE2"/>
    <w:rsid w:val="00567F41"/>
    <w:rsid w:val="00573C3F"/>
    <w:rsid w:val="00587FCE"/>
    <w:rsid w:val="005A7E75"/>
    <w:rsid w:val="005B1D73"/>
    <w:rsid w:val="005D02A7"/>
    <w:rsid w:val="005E21A6"/>
    <w:rsid w:val="005F7AFF"/>
    <w:rsid w:val="006019CD"/>
    <w:rsid w:val="00602BBD"/>
    <w:rsid w:val="00622AAF"/>
    <w:rsid w:val="00642808"/>
    <w:rsid w:val="00644805"/>
    <w:rsid w:val="0065046C"/>
    <w:rsid w:val="00653A3B"/>
    <w:rsid w:val="00654708"/>
    <w:rsid w:val="0066210E"/>
    <w:rsid w:val="00666814"/>
    <w:rsid w:val="006816F6"/>
    <w:rsid w:val="0069600C"/>
    <w:rsid w:val="006A6365"/>
    <w:rsid w:val="006C7B1E"/>
    <w:rsid w:val="006D5505"/>
    <w:rsid w:val="006D66C5"/>
    <w:rsid w:val="006F0350"/>
    <w:rsid w:val="006F3986"/>
    <w:rsid w:val="00706B45"/>
    <w:rsid w:val="007274C9"/>
    <w:rsid w:val="00732CDB"/>
    <w:rsid w:val="00742CA1"/>
    <w:rsid w:val="007653C8"/>
    <w:rsid w:val="007707C6"/>
    <w:rsid w:val="00785BCA"/>
    <w:rsid w:val="007868B5"/>
    <w:rsid w:val="00793B09"/>
    <w:rsid w:val="007B1EA4"/>
    <w:rsid w:val="007B5E2A"/>
    <w:rsid w:val="007C339C"/>
    <w:rsid w:val="007D526C"/>
    <w:rsid w:val="007F04A7"/>
    <w:rsid w:val="007F7C54"/>
    <w:rsid w:val="008215BD"/>
    <w:rsid w:val="00822185"/>
    <w:rsid w:val="008222CC"/>
    <w:rsid w:val="00822D4B"/>
    <w:rsid w:val="00832F52"/>
    <w:rsid w:val="0085293E"/>
    <w:rsid w:val="00865F0F"/>
    <w:rsid w:val="008734A7"/>
    <w:rsid w:val="00874B59"/>
    <w:rsid w:val="00886CAE"/>
    <w:rsid w:val="00891319"/>
    <w:rsid w:val="00892BB0"/>
    <w:rsid w:val="008C19D0"/>
    <w:rsid w:val="008D1F8A"/>
    <w:rsid w:val="008D2DAB"/>
    <w:rsid w:val="008E3A35"/>
    <w:rsid w:val="008E765B"/>
    <w:rsid w:val="00903003"/>
    <w:rsid w:val="00903ABA"/>
    <w:rsid w:val="009051C4"/>
    <w:rsid w:val="00961411"/>
    <w:rsid w:val="009853F1"/>
    <w:rsid w:val="00995382"/>
    <w:rsid w:val="009978E0"/>
    <w:rsid w:val="009B2384"/>
    <w:rsid w:val="009F0E3D"/>
    <w:rsid w:val="009F525A"/>
    <w:rsid w:val="00A1112F"/>
    <w:rsid w:val="00A31EC8"/>
    <w:rsid w:val="00A427BF"/>
    <w:rsid w:val="00A526DF"/>
    <w:rsid w:val="00A54E4A"/>
    <w:rsid w:val="00A72A84"/>
    <w:rsid w:val="00A84925"/>
    <w:rsid w:val="00A87ABF"/>
    <w:rsid w:val="00A93E90"/>
    <w:rsid w:val="00AA24BC"/>
    <w:rsid w:val="00AA6406"/>
    <w:rsid w:val="00AC2649"/>
    <w:rsid w:val="00AC6658"/>
    <w:rsid w:val="00AD00F6"/>
    <w:rsid w:val="00AD1320"/>
    <w:rsid w:val="00AF2AB8"/>
    <w:rsid w:val="00B01FC4"/>
    <w:rsid w:val="00B038DE"/>
    <w:rsid w:val="00B21B32"/>
    <w:rsid w:val="00B24C96"/>
    <w:rsid w:val="00B53388"/>
    <w:rsid w:val="00B5502D"/>
    <w:rsid w:val="00B56950"/>
    <w:rsid w:val="00B85FD1"/>
    <w:rsid w:val="00B878E6"/>
    <w:rsid w:val="00B92E0B"/>
    <w:rsid w:val="00B97535"/>
    <w:rsid w:val="00BB4E3F"/>
    <w:rsid w:val="00BB53BF"/>
    <w:rsid w:val="00BC344F"/>
    <w:rsid w:val="00BE256C"/>
    <w:rsid w:val="00BE7B57"/>
    <w:rsid w:val="00BF395C"/>
    <w:rsid w:val="00C12E73"/>
    <w:rsid w:val="00C3638D"/>
    <w:rsid w:val="00C37C63"/>
    <w:rsid w:val="00C4018A"/>
    <w:rsid w:val="00C43607"/>
    <w:rsid w:val="00C44349"/>
    <w:rsid w:val="00C51764"/>
    <w:rsid w:val="00C65E6D"/>
    <w:rsid w:val="00C70E1F"/>
    <w:rsid w:val="00C72049"/>
    <w:rsid w:val="00C7701A"/>
    <w:rsid w:val="00C77D41"/>
    <w:rsid w:val="00C80DB0"/>
    <w:rsid w:val="00C91A87"/>
    <w:rsid w:val="00C92D75"/>
    <w:rsid w:val="00C9536B"/>
    <w:rsid w:val="00CA2560"/>
    <w:rsid w:val="00CB3DAE"/>
    <w:rsid w:val="00CD64EB"/>
    <w:rsid w:val="00CD687E"/>
    <w:rsid w:val="00CF0C98"/>
    <w:rsid w:val="00CF57E9"/>
    <w:rsid w:val="00D036D2"/>
    <w:rsid w:val="00D0624F"/>
    <w:rsid w:val="00D14D20"/>
    <w:rsid w:val="00D15460"/>
    <w:rsid w:val="00D20C71"/>
    <w:rsid w:val="00D25091"/>
    <w:rsid w:val="00D31D54"/>
    <w:rsid w:val="00D36660"/>
    <w:rsid w:val="00D51104"/>
    <w:rsid w:val="00D52052"/>
    <w:rsid w:val="00D540E2"/>
    <w:rsid w:val="00D558D7"/>
    <w:rsid w:val="00D57B00"/>
    <w:rsid w:val="00DA27AB"/>
    <w:rsid w:val="00DB1A33"/>
    <w:rsid w:val="00DB6FB0"/>
    <w:rsid w:val="00DD158C"/>
    <w:rsid w:val="00DD3F79"/>
    <w:rsid w:val="00DE7699"/>
    <w:rsid w:val="00DF346F"/>
    <w:rsid w:val="00E01547"/>
    <w:rsid w:val="00E118CE"/>
    <w:rsid w:val="00E23E31"/>
    <w:rsid w:val="00E32251"/>
    <w:rsid w:val="00E324E7"/>
    <w:rsid w:val="00E378A0"/>
    <w:rsid w:val="00E41470"/>
    <w:rsid w:val="00E72C3D"/>
    <w:rsid w:val="00E74989"/>
    <w:rsid w:val="00E749BD"/>
    <w:rsid w:val="00E82A26"/>
    <w:rsid w:val="00E9124E"/>
    <w:rsid w:val="00E91EA4"/>
    <w:rsid w:val="00E93FA5"/>
    <w:rsid w:val="00EB4AF1"/>
    <w:rsid w:val="00ED2F41"/>
    <w:rsid w:val="00ED5AE3"/>
    <w:rsid w:val="00ED7B8C"/>
    <w:rsid w:val="00F1329C"/>
    <w:rsid w:val="00F2525C"/>
    <w:rsid w:val="00F331B5"/>
    <w:rsid w:val="00F52B8E"/>
    <w:rsid w:val="00F63E02"/>
    <w:rsid w:val="00F77CF4"/>
    <w:rsid w:val="00F80A91"/>
    <w:rsid w:val="00F94FEF"/>
    <w:rsid w:val="00F959FC"/>
    <w:rsid w:val="00F97A7B"/>
    <w:rsid w:val="00FC14B2"/>
    <w:rsid w:val="00FC1D75"/>
    <w:rsid w:val="00FC449C"/>
    <w:rsid w:val="00FC4D7B"/>
    <w:rsid w:val="00FC7B1D"/>
    <w:rsid w:val="00FD2D4D"/>
    <w:rsid w:val="00FD56C5"/>
    <w:rsid w:val="00FD71D1"/>
    <w:rsid w:val="00FE4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6B7F5"/>
  <w15:chartTrackingRefBased/>
  <w15:docId w15:val="{5388085B-4BCF-4A68-B9B4-BB769BFC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98"/>
    <w:pPr>
      <w:spacing w:line="250" w:lineRule="atLeast"/>
    </w:pPr>
    <w:rPr>
      <w:rFonts w:ascii="Corbel" w:eastAsia="Times New Roman" w:hAnsi="Corbel"/>
      <w:sz w:val="22"/>
    </w:rPr>
  </w:style>
  <w:style w:type="paragraph" w:styleId="berschrift1">
    <w:name w:val="heading 1"/>
    <w:basedOn w:val="Standard"/>
    <w:next w:val="Standard"/>
    <w:link w:val="berschrift1Zchn"/>
    <w:uiPriority w:val="9"/>
    <w:qFormat/>
    <w:rsid w:val="00541F0E"/>
    <w:pPr>
      <w:keepNext/>
      <w:spacing w:line="250" w:lineRule="exact"/>
      <w:ind w:left="113" w:hanging="113"/>
      <w:outlineLvl w:val="0"/>
    </w:pPr>
    <w:rPr>
      <w:rFonts w:ascii="LinotypeErgo" w:hAnsi="LinotypeErgo"/>
      <w:b/>
      <w:bCs/>
      <w:sz w:val="16"/>
      <w:szCs w:val="24"/>
    </w:rPr>
  </w:style>
  <w:style w:type="paragraph" w:styleId="berschrift2">
    <w:name w:val="heading 2"/>
    <w:basedOn w:val="Standard"/>
    <w:next w:val="Standard"/>
    <w:link w:val="berschrift2Zchn"/>
    <w:uiPriority w:val="9"/>
    <w:qFormat/>
    <w:rsid w:val="00541F0E"/>
    <w:pPr>
      <w:keepNext/>
      <w:spacing w:line="250" w:lineRule="exact"/>
      <w:ind w:left="226" w:hanging="113"/>
      <w:outlineLvl w:val="1"/>
    </w:pPr>
    <w:rPr>
      <w:rFonts w:ascii="LinotypeErgo" w:hAnsi="LinotypeErgo"/>
      <w:b/>
      <w:bCs/>
      <w:sz w:val="16"/>
      <w:szCs w:val="24"/>
    </w:rPr>
  </w:style>
  <w:style w:type="paragraph" w:styleId="berschrift3">
    <w:name w:val="heading 3"/>
    <w:basedOn w:val="Standard"/>
    <w:next w:val="Standard"/>
    <w:link w:val="berschrift3Zchn"/>
    <w:uiPriority w:val="9"/>
    <w:qFormat/>
    <w:rsid w:val="00541F0E"/>
    <w:pPr>
      <w:keepNext/>
      <w:spacing w:line="250" w:lineRule="exact"/>
      <w:outlineLvl w:val="2"/>
    </w:pPr>
    <w:rPr>
      <w:rFonts w:ascii="Sym2" w:hAnsi="Sym2"/>
      <w:b/>
      <w:bCs/>
      <w:spacing w:val="66"/>
      <w:w w:val="140"/>
      <w:szCs w:val="24"/>
    </w:rPr>
  </w:style>
  <w:style w:type="paragraph" w:styleId="berschrift4">
    <w:name w:val="heading 4"/>
    <w:basedOn w:val="Standard"/>
    <w:next w:val="Standard"/>
    <w:link w:val="berschrift4Zchn"/>
    <w:uiPriority w:val="9"/>
    <w:qFormat/>
    <w:rsid w:val="00541F0E"/>
    <w:pPr>
      <w:keepNext/>
      <w:spacing w:line="250" w:lineRule="exact"/>
      <w:ind w:left="113"/>
      <w:outlineLvl w:val="3"/>
    </w:pPr>
    <w:rPr>
      <w:rFonts w:ascii="LinotypeErgo-Medium" w:hAnsi="LinotypeErgo-Medium"/>
      <w:b/>
      <w:w w:val="80"/>
      <w:sz w:val="16"/>
    </w:rPr>
  </w:style>
  <w:style w:type="paragraph" w:styleId="berschrift5">
    <w:name w:val="heading 5"/>
    <w:basedOn w:val="Standard"/>
    <w:next w:val="Standard"/>
    <w:link w:val="berschrift5Zchn"/>
    <w:uiPriority w:val="9"/>
    <w:qFormat/>
    <w:rsid w:val="00541F0E"/>
    <w:pPr>
      <w:keepNext/>
      <w:spacing w:line="130" w:lineRule="exact"/>
      <w:outlineLvl w:val="4"/>
    </w:pPr>
    <w:rPr>
      <w:rFonts w:ascii="LinotypeErgo" w:hAnsi="LinotypeErgo"/>
      <w:b/>
      <w:sz w:val="1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2E02BA"/>
    <w:pPr>
      <w:tabs>
        <w:tab w:val="right" w:pos="6804"/>
        <w:tab w:val="right" w:pos="9072"/>
      </w:tabs>
      <w:spacing w:line="240" w:lineRule="atLeast"/>
    </w:pPr>
    <w:rPr>
      <w:rFonts w:ascii="Corbel" w:eastAsia="Times New Roman" w:hAnsi="Corbel"/>
      <w:sz w:val="22"/>
    </w:rPr>
  </w:style>
  <w:style w:type="paragraph" w:customStyle="1" w:styleId="Adresse">
    <w:name w:val="Adresse"/>
    <w:rsid w:val="002E02BA"/>
    <w:pPr>
      <w:spacing w:line="240" w:lineRule="atLeast"/>
    </w:pPr>
    <w:rPr>
      <w:rFonts w:ascii="Corbel" w:eastAsia="Times New Roman" w:hAnsi="Corbel"/>
      <w:sz w:val="22"/>
    </w:rPr>
  </w:style>
  <w:style w:type="paragraph" w:styleId="Anrede">
    <w:name w:val="Salutation"/>
    <w:basedOn w:val="Standard"/>
    <w:link w:val="AnredeZchn"/>
    <w:rsid w:val="007868B5"/>
  </w:style>
  <w:style w:type="character" w:customStyle="1" w:styleId="AnredeZchn">
    <w:name w:val="Anrede Zchn"/>
    <w:link w:val="Anrede"/>
    <w:rsid w:val="007868B5"/>
    <w:rPr>
      <w:rFonts w:ascii="Corbel" w:eastAsia="Times New Roman" w:hAnsi="Corbel" w:cs="Times New Roman"/>
      <w:sz w:val="20"/>
      <w:szCs w:val="20"/>
      <w:lang w:eastAsia="de-DE"/>
    </w:rPr>
  </w:style>
  <w:style w:type="paragraph" w:customStyle="1" w:styleId="Betreff">
    <w:name w:val="Betreff"/>
    <w:rsid w:val="007868B5"/>
    <w:rPr>
      <w:rFonts w:ascii="Corbel" w:eastAsia="Times New Roman" w:hAnsi="Corbel"/>
      <w:b/>
      <w:sz w:val="26"/>
    </w:rPr>
  </w:style>
  <w:style w:type="paragraph" w:customStyle="1" w:styleId="BK1">
    <w:name w:val="BK1"/>
    <w:rsid w:val="0015489C"/>
    <w:rPr>
      <w:rFonts w:ascii="Corbel" w:eastAsia="Times New Roman" w:hAnsi="Corbel" w:cs="Arial"/>
      <w:b/>
      <w:color w:val="EB6D2D"/>
      <w:sz w:val="18"/>
    </w:rPr>
  </w:style>
  <w:style w:type="paragraph" w:customStyle="1" w:styleId="BK2">
    <w:name w:val="BK2"/>
    <w:rsid w:val="00A31EC8"/>
    <w:rPr>
      <w:rFonts w:ascii="Corbel" w:eastAsia="Times New Roman" w:hAnsi="Corbel" w:cs="Arial"/>
      <w:sz w:val="16"/>
    </w:rPr>
  </w:style>
  <w:style w:type="paragraph" w:customStyle="1" w:styleId="BK3">
    <w:name w:val="BK3"/>
    <w:rsid w:val="00397AF8"/>
    <w:pPr>
      <w:framePr w:w="2268" w:h="2835" w:hRule="exact" w:hSpace="142" w:vSpace="142" w:wrap="around" w:vAnchor="page" w:hAnchor="page" w:x="9922" w:y="3119"/>
      <w:spacing w:line="200" w:lineRule="exact"/>
    </w:pPr>
    <w:rPr>
      <w:rFonts w:ascii="Corbel" w:eastAsia="Times New Roman" w:hAnsi="Corbel" w:cs="Arial"/>
      <w:sz w:val="18"/>
    </w:rPr>
  </w:style>
  <w:style w:type="paragraph" w:customStyle="1" w:styleId="BK4">
    <w:name w:val="BK4"/>
    <w:rsid w:val="007B1EA4"/>
    <w:pPr>
      <w:spacing w:line="160" w:lineRule="exact"/>
    </w:pPr>
    <w:rPr>
      <w:rFonts w:ascii="Corbel" w:eastAsia="Times New Roman" w:hAnsi="Corbel" w:cs="Arial"/>
      <w:spacing w:val="-4"/>
      <w:sz w:val="12"/>
    </w:rPr>
  </w:style>
  <w:style w:type="paragraph" w:customStyle="1" w:styleId="FordAufstellung">
    <w:name w:val="FordAufstellung"/>
    <w:rsid w:val="00DB1A33"/>
    <w:pPr>
      <w:tabs>
        <w:tab w:val="right" w:pos="6804"/>
        <w:tab w:val="right" w:pos="9072"/>
      </w:tabs>
      <w:spacing w:line="240" w:lineRule="atLeast"/>
    </w:pPr>
    <w:rPr>
      <w:rFonts w:ascii="Arial" w:eastAsia="Times New Roman" w:hAnsi="Arial"/>
    </w:rPr>
  </w:style>
  <w:style w:type="paragraph" w:styleId="Funotentext">
    <w:name w:val="footnote text"/>
    <w:basedOn w:val="Standard"/>
    <w:link w:val="FunotentextZchn"/>
    <w:semiHidden/>
    <w:rsid w:val="00DB1A33"/>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customStyle="1" w:styleId="FunotentextZchn">
    <w:name w:val="Fußnotentext Zchn"/>
    <w:link w:val="Funotentext"/>
    <w:semiHidden/>
    <w:rsid w:val="00DB1A33"/>
    <w:rPr>
      <w:rFonts w:ascii="Arial" w:eastAsia="Times New Roman" w:hAnsi="Arial" w:cs="Times New Roman"/>
      <w:sz w:val="18"/>
      <w:szCs w:val="20"/>
      <w:lang w:eastAsia="de-DE"/>
    </w:rPr>
  </w:style>
  <w:style w:type="character" w:styleId="Funotenzeichen">
    <w:name w:val="footnote reference"/>
    <w:semiHidden/>
    <w:rsid w:val="00DB1A33"/>
    <w:rPr>
      <w:position w:val="6"/>
      <w:sz w:val="16"/>
    </w:rPr>
  </w:style>
  <w:style w:type="paragraph" w:styleId="Fuzeile">
    <w:name w:val="footer"/>
    <w:basedOn w:val="Standard"/>
    <w:link w:val="FuzeileZchn"/>
    <w:uiPriority w:val="99"/>
    <w:rsid w:val="00541F0E"/>
    <w:pPr>
      <w:tabs>
        <w:tab w:val="center" w:pos="4536"/>
        <w:tab w:val="right" w:pos="9072"/>
      </w:tabs>
      <w:spacing w:line="250" w:lineRule="exact"/>
      <w:jc w:val="center"/>
    </w:pPr>
    <w:rPr>
      <w:rFonts w:ascii="LinotypeErgo" w:hAnsi="LinotypeErgo"/>
      <w:sz w:val="16"/>
      <w:szCs w:val="24"/>
    </w:rPr>
  </w:style>
  <w:style w:type="character" w:customStyle="1" w:styleId="FuzeileZchn">
    <w:name w:val="Fußzeile Zchn"/>
    <w:link w:val="Fuzeile"/>
    <w:uiPriority w:val="99"/>
    <w:rsid w:val="00541F0E"/>
    <w:rPr>
      <w:rFonts w:ascii="LinotypeErgo" w:eastAsia="Times New Roman" w:hAnsi="LinotypeErgo" w:cs="Times New Roman"/>
      <w:sz w:val="16"/>
      <w:szCs w:val="24"/>
      <w:lang w:eastAsia="de-DE"/>
    </w:rPr>
  </w:style>
  <w:style w:type="paragraph" w:styleId="Kopfzeile">
    <w:name w:val="header"/>
    <w:basedOn w:val="Standard"/>
    <w:link w:val="KopfzeileZchn"/>
    <w:uiPriority w:val="99"/>
    <w:rsid w:val="00541F0E"/>
    <w:pPr>
      <w:tabs>
        <w:tab w:val="center" w:pos="4536"/>
        <w:tab w:val="right" w:pos="9072"/>
      </w:tabs>
      <w:spacing w:line="250" w:lineRule="exact"/>
    </w:pPr>
    <w:rPr>
      <w:szCs w:val="24"/>
    </w:rPr>
  </w:style>
  <w:style w:type="character" w:customStyle="1" w:styleId="KopfzeileZchn">
    <w:name w:val="Kopfzeile Zchn"/>
    <w:link w:val="Kopfzeile"/>
    <w:uiPriority w:val="99"/>
    <w:rsid w:val="00541F0E"/>
    <w:rPr>
      <w:rFonts w:ascii="Corbel" w:eastAsia="Times New Roman" w:hAnsi="Corbel" w:cs="Times New Roman"/>
      <w:sz w:val="20"/>
      <w:szCs w:val="24"/>
      <w:lang w:eastAsia="de-DE"/>
    </w:rPr>
  </w:style>
  <w:style w:type="paragraph" w:styleId="Makrotext">
    <w:name w:val="macro"/>
    <w:link w:val="MakrotextZchn"/>
    <w:semiHidden/>
    <w:rsid w:val="00DB1A3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Times New Roman" w:eastAsia="Times New Roman" w:hAnsi="Times New Roman"/>
    </w:rPr>
  </w:style>
  <w:style w:type="character" w:customStyle="1" w:styleId="MakrotextZchn">
    <w:name w:val="Makrotext Zchn"/>
    <w:link w:val="Makrotext"/>
    <w:semiHidden/>
    <w:rsid w:val="00DB1A33"/>
    <w:rPr>
      <w:rFonts w:ascii="Times New Roman" w:eastAsia="Times New Roman" w:hAnsi="Times New Roman" w:cs="Times New Roman"/>
      <w:sz w:val="20"/>
      <w:szCs w:val="20"/>
      <w:lang w:eastAsia="de-DE"/>
    </w:rPr>
  </w:style>
  <w:style w:type="character" w:styleId="Seitenzahl">
    <w:name w:val="page number"/>
    <w:uiPriority w:val="99"/>
    <w:rsid w:val="00541F0E"/>
    <w:rPr>
      <w:rFonts w:cs="Times New Roman"/>
    </w:rPr>
  </w:style>
  <w:style w:type="paragraph" w:styleId="Standardeinzug">
    <w:name w:val="Normal Indent"/>
    <w:basedOn w:val="Standard"/>
    <w:rsid w:val="00DB1A33"/>
    <w:pPr>
      <w:ind w:left="708"/>
    </w:pPr>
  </w:style>
  <w:style w:type="character" w:customStyle="1" w:styleId="berschrift1Zchn">
    <w:name w:val="Überschrift 1 Zchn"/>
    <w:link w:val="berschrift1"/>
    <w:uiPriority w:val="9"/>
    <w:rsid w:val="00541F0E"/>
    <w:rPr>
      <w:rFonts w:ascii="LinotypeErgo" w:eastAsia="Times New Roman" w:hAnsi="LinotypeErgo" w:cs="Times New Roman"/>
      <w:b/>
      <w:bCs/>
      <w:sz w:val="16"/>
      <w:szCs w:val="24"/>
      <w:lang w:eastAsia="de-DE"/>
    </w:rPr>
  </w:style>
  <w:style w:type="character" w:customStyle="1" w:styleId="berschrift2Zchn">
    <w:name w:val="Überschrift 2 Zchn"/>
    <w:link w:val="berschrift2"/>
    <w:uiPriority w:val="9"/>
    <w:rsid w:val="00541F0E"/>
    <w:rPr>
      <w:rFonts w:ascii="LinotypeErgo" w:eastAsia="Times New Roman" w:hAnsi="LinotypeErgo" w:cs="Times New Roman"/>
      <w:b/>
      <w:bCs/>
      <w:sz w:val="16"/>
      <w:szCs w:val="24"/>
      <w:lang w:eastAsia="de-DE"/>
    </w:rPr>
  </w:style>
  <w:style w:type="character" w:customStyle="1" w:styleId="berschrift3Zchn">
    <w:name w:val="Überschrift 3 Zchn"/>
    <w:link w:val="berschrift3"/>
    <w:uiPriority w:val="9"/>
    <w:rsid w:val="00541F0E"/>
    <w:rPr>
      <w:rFonts w:ascii="Sym2" w:eastAsia="Times New Roman" w:hAnsi="Sym2" w:cs="Times New Roman"/>
      <w:b/>
      <w:bCs/>
      <w:spacing w:val="66"/>
      <w:w w:val="140"/>
      <w:szCs w:val="24"/>
      <w:lang w:eastAsia="de-DE"/>
    </w:rPr>
  </w:style>
  <w:style w:type="paragraph" w:styleId="Sprechblasentext">
    <w:name w:val="Balloon Text"/>
    <w:basedOn w:val="Standard"/>
    <w:link w:val="SprechblasentextZchn"/>
    <w:uiPriority w:val="99"/>
    <w:semiHidden/>
    <w:unhideWhenUsed/>
    <w:rsid w:val="0015489C"/>
    <w:rPr>
      <w:rFonts w:ascii="Segoe UI" w:hAnsi="Segoe UI" w:cs="Segoe UI"/>
      <w:sz w:val="18"/>
      <w:szCs w:val="18"/>
    </w:rPr>
  </w:style>
  <w:style w:type="character" w:customStyle="1" w:styleId="SprechblasentextZchn">
    <w:name w:val="Sprechblasentext Zchn"/>
    <w:link w:val="Sprechblasentext"/>
    <w:uiPriority w:val="99"/>
    <w:semiHidden/>
    <w:rsid w:val="0015489C"/>
    <w:rPr>
      <w:rFonts w:ascii="Segoe UI" w:eastAsia="Times New Roman" w:hAnsi="Segoe UI" w:cs="Segoe UI"/>
      <w:sz w:val="18"/>
      <w:szCs w:val="18"/>
      <w:lang w:eastAsia="de-DE"/>
    </w:rPr>
  </w:style>
  <w:style w:type="paragraph" w:customStyle="1" w:styleId="KeinAbsatzformat">
    <w:name w:val="[Kein Absatzformat]"/>
    <w:rsid w:val="00541F0E"/>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Aufzhlungszeichen">
    <w:name w:val="List Bullet"/>
    <w:basedOn w:val="Standard"/>
    <w:autoRedefine/>
    <w:uiPriority w:val="99"/>
    <w:semiHidden/>
    <w:rsid w:val="00541F0E"/>
    <w:pPr>
      <w:widowControl w:val="0"/>
      <w:numPr>
        <w:numId w:val="1"/>
      </w:numPr>
      <w:tabs>
        <w:tab w:val="clear" w:pos="360"/>
        <w:tab w:val="num" w:pos="720"/>
      </w:tabs>
      <w:autoSpaceDE w:val="0"/>
      <w:autoSpaceDN w:val="0"/>
      <w:spacing w:line="250" w:lineRule="exact"/>
      <w:ind w:left="720" w:hanging="720"/>
    </w:pPr>
    <w:rPr>
      <w:rFonts w:ascii="Arial" w:hAnsi="Arial" w:cs="Arial"/>
    </w:rPr>
  </w:style>
  <w:style w:type="paragraph" w:styleId="Beschriftung">
    <w:name w:val="caption"/>
    <w:basedOn w:val="Standard"/>
    <w:next w:val="Standard"/>
    <w:uiPriority w:val="35"/>
    <w:qFormat/>
    <w:rsid w:val="00541F0E"/>
    <w:pPr>
      <w:framePr w:w="3090" w:h="13041" w:wrap="around" w:vAnchor="page" w:hAnchor="page" w:x="8619" w:y="2581" w:anchorLock="1"/>
      <w:spacing w:line="264" w:lineRule="auto"/>
      <w:ind w:left="226" w:hanging="113"/>
    </w:pPr>
    <w:rPr>
      <w:rFonts w:ascii="LinotypeErgo" w:hAnsi="LinotypeErgo"/>
      <w:b/>
      <w:bCs/>
      <w:sz w:val="16"/>
      <w:szCs w:val="24"/>
    </w:rPr>
  </w:style>
  <w:style w:type="paragraph" w:styleId="Dokumentstruktur">
    <w:name w:val="Document Map"/>
    <w:basedOn w:val="Standard"/>
    <w:link w:val="DokumentstrukturZchn"/>
    <w:uiPriority w:val="99"/>
    <w:semiHidden/>
    <w:rsid w:val="00541F0E"/>
    <w:pPr>
      <w:spacing w:line="250" w:lineRule="exact"/>
    </w:pPr>
    <w:rPr>
      <w:rFonts w:ascii="Lucida Grande" w:hAnsi="Lucida Grande"/>
      <w:szCs w:val="24"/>
    </w:rPr>
  </w:style>
  <w:style w:type="character" w:customStyle="1" w:styleId="DokumentstrukturZchn">
    <w:name w:val="Dokumentstruktur Zchn"/>
    <w:link w:val="Dokumentstruktur"/>
    <w:uiPriority w:val="99"/>
    <w:semiHidden/>
    <w:rsid w:val="00541F0E"/>
    <w:rPr>
      <w:rFonts w:ascii="Lucida Grande" w:eastAsia="Times New Roman" w:hAnsi="Lucida Grande" w:cs="Times New Roman"/>
      <w:sz w:val="20"/>
      <w:szCs w:val="24"/>
      <w:lang w:eastAsia="de-DE"/>
    </w:rPr>
  </w:style>
  <w:style w:type="character" w:customStyle="1" w:styleId="DokumentstrukturZeichen">
    <w:name w:val="Dokumentstruktur Zeichen"/>
    <w:rsid w:val="00541F0E"/>
    <w:rPr>
      <w:rFonts w:ascii="Lucida Grande" w:hAnsi="Lucida Grande"/>
      <w:spacing w:val="10"/>
      <w:sz w:val="24"/>
    </w:rPr>
  </w:style>
  <w:style w:type="character" w:customStyle="1" w:styleId="KopfzeileZeichen">
    <w:name w:val="Kopfzeile Zeichen"/>
    <w:semiHidden/>
    <w:rsid w:val="00541F0E"/>
    <w:rPr>
      <w:spacing w:val="10"/>
      <w:sz w:val="24"/>
    </w:rPr>
  </w:style>
  <w:style w:type="paragraph" w:customStyle="1" w:styleId="Normaltext">
    <w:name w:val="Normaltext"/>
    <w:basedOn w:val="Standard"/>
    <w:rsid w:val="00541F0E"/>
    <w:pPr>
      <w:spacing w:line="360" w:lineRule="exact"/>
    </w:pPr>
    <w:rPr>
      <w:rFonts w:ascii="Arial" w:hAnsi="Arial"/>
    </w:rPr>
  </w:style>
  <w:style w:type="paragraph" w:styleId="Textkrper">
    <w:name w:val="Body Text"/>
    <w:basedOn w:val="Standard"/>
    <w:link w:val="TextkrperZchn"/>
    <w:uiPriority w:val="99"/>
    <w:semiHidden/>
    <w:rsid w:val="00541F0E"/>
    <w:pPr>
      <w:spacing w:line="130" w:lineRule="exact"/>
    </w:pPr>
    <w:rPr>
      <w:rFonts w:ascii="LinotypeErgo" w:hAnsi="LinotypeErgo"/>
      <w:sz w:val="15"/>
      <w:szCs w:val="24"/>
    </w:rPr>
  </w:style>
  <w:style w:type="character" w:customStyle="1" w:styleId="TextkrperZchn">
    <w:name w:val="Textkörper Zchn"/>
    <w:link w:val="Textkrper"/>
    <w:uiPriority w:val="99"/>
    <w:semiHidden/>
    <w:rsid w:val="00541F0E"/>
    <w:rPr>
      <w:rFonts w:ascii="LinotypeErgo" w:eastAsia="Times New Roman" w:hAnsi="LinotypeErgo" w:cs="Times New Roman"/>
      <w:sz w:val="15"/>
      <w:szCs w:val="24"/>
      <w:lang w:eastAsia="de-DE"/>
    </w:rPr>
  </w:style>
  <w:style w:type="character" w:customStyle="1" w:styleId="TextkrperZeichen">
    <w:name w:val="Textkörper Zeichen"/>
    <w:semiHidden/>
    <w:rsid w:val="00541F0E"/>
    <w:rPr>
      <w:rFonts w:ascii="LinotypeErgo" w:hAnsi="LinotypeErgo"/>
      <w:sz w:val="24"/>
    </w:rPr>
  </w:style>
  <w:style w:type="paragraph" w:styleId="Textkrper-Zeileneinzug">
    <w:name w:val="Body Text Indent"/>
    <w:basedOn w:val="Standard"/>
    <w:link w:val="Textkrper-ZeileneinzugZchn"/>
    <w:uiPriority w:val="99"/>
    <w:semiHidden/>
    <w:rsid w:val="00541F0E"/>
    <w:pPr>
      <w:spacing w:line="250" w:lineRule="exact"/>
      <w:ind w:left="113"/>
    </w:pPr>
    <w:rPr>
      <w:rFonts w:ascii="LinotypeErgo" w:hAnsi="LinotypeErgo"/>
      <w:b/>
      <w:bCs/>
      <w:sz w:val="16"/>
      <w:szCs w:val="24"/>
    </w:rPr>
  </w:style>
  <w:style w:type="character" w:customStyle="1" w:styleId="Textkrper-ZeileneinzugZchn">
    <w:name w:val="Textkörper-Zeileneinzug Zchn"/>
    <w:link w:val="Textkrper-Zeileneinzug"/>
    <w:uiPriority w:val="99"/>
    <w:semiHidden/>
    <w:rsid w:val="00541F0E"/>
    <w:rPr>
      <w:rFonts w:ascii="LinotypeErgo" w:eastAsia="Times New Roman" w:hAnsi="LinotypeErgo" w:cs="Times New Roman"/>
      <w:b/>
      <w:bCs/>
      <w:sz w:val="16"/>
      <w:szCs w:val="24"/>
      <w:lang w:eastAsia="de-DE"/>
    </w:rPr>
  </w:style>
  <w:style w:type="character" w:customStyle="1" w:styleId="berschrift3Zeichen">
    <w:name w:val="Überschrift 3 Zeichen"/>
    <w:rsid w:val="00541F0E"/>
    <w:rPr>
      <w:rFonts w:ascii="Sym2" w:hAnsi="Sym2"/>
      <w:b/>
      <w:spacing w:val="66"/>
      <w:w w:val="140"/>
      <w:sz w:val="24"/>
    </w:rPr>
  </w:style>
  <w:style w:type="character" w:customStyle="1" w:styleId="berschrift4Zchn">
    <w:name w:val="Überschrift 4 Zchn"/>
    <w:link w:val="berschrift4"/>
    <w:uiPriority w:val="9"/>
    <w:rsid w:val="00541F0E"/>
    <w:rPr>
      <w:rFonts w:ascii="LinotypeErgo-Medium" w:eastAsia="Times New Roman" w:hAnsi="LinotypeErgo-Medium" w:cs="Times New Roman"/>
      <w:b/>
      <w:w w:val="80"/>
      <w:sz w:val="16"/>
      <w:szCs w:val="20"/>
      <w:lang w:eastAsia="de-DE"/>
    </w:rPr>
  </w:style>
  <w:style w:type="character" w:customStyle="1" w:styleId="berschrift4Zeichen">
    <w:name w:val="Überschrift 4 Zeichen"/>
    <w:rsid w:val="00541F0E"/>
    <w:rPr>
      <w:rFonts w:ascii="LinotypeErgo-Medium" w:hAnsi="LinotypeErgo-Medium"/>
      <w:b/>
      <w:spacing w:val="10"/>
      <w:w w:val="80"/>
      <w:sz w:val="16"/>
    </w:rPr>
  </w:style>
  <w:style w:type="character" w:customStyle="1" w:styleId="berschrift5Zchn">
    <w:name w:val="Überschrift 5 Zchn"/>
    <w:link w:val="berschrift5"/>
    <w:uiPriority w:val="9"/>
    <w:rsid w:val="00541F0E"/>
    <w:rPr>
      <w:rFonts w:ascii="LinotypeErgo" w:eastAsia="Times New Roman" w:hAnsi="LinotypeErgo" w:cs="Times New Roman"/>
      <w:b/>
      <w:sz w:val="15"/>
      <w:szCs w:val="24"/>
      <w:lang w:eastAsia="de-DE"/>
    </w:rPr>
  </w:style>
  <w:style w:type="character" w:customStyle="1" w:styleId="berschrift5Zeichen">
    <w:name w:val="Überschrift 5 Zeichen"/>
    <w:rsid w:val="00541F0E"/>
    <w:rPr>
      <w:rFonts w:ascii="LinotypeErgo" w:hAnsi="LinotypeErgo"/>
      <w:b/>
      <w:sz w:val="24"/>
    </w:rPr>
  </w:style>
  <w:style w:type="character" w:customStyle="1" w:styleId="NichtaufgelsteErwhnung1">
    <w:name w:val="Nicht aufgelöste Erwähnung1"/>
    <w:uiPriority w:val="99"/>
    <w:semiHidden/>
    <w:unhideWhenUsed/>
    <w:rsid w:val="00541F0E"/>
    <w:rPr>
      <w:rFonts w:cs="Times New Roman"/>
      <w:color w:val="605E5C"/>
      <w:shd w:val="clear" w:color="auto" w:fill="E1DFDD"/>
    </w:rPr>
  </w:style>
  <w:style w:type="character" w:styleId="BesuchterLink">
    <w:name w:val="FollowedHyperlink"/>
    <w:uiPriority w:val="99"/>
    <w:semiHidden/>
    <w:rsid w:val="00541F0E"/>
    <w:rPr>
      <w:rFonts w:cs="Times New Roman"/>
      <w:color w:val="800080"/>
      <w:u w:val="single"/>
    </w:rPr>
  </w:style>
  <w:style w:type="paragraph" w:styleId="Listenabsatz">
    <w:name w:val="List Paragraph"/>
    <w:basedOn w:val="Standard"/>
    <w:uiPriority w:val="34"/>
    <w:qFormat/>
    <w:rsid w:val="00FC449C"/>
    <w:pPr>
      <w:spacing w:after="200" w:line="276" w:lineRule="auto"/>
      <w:ind w:left="720"/>
      <w:contextualSpacing/>
    </w:pPr>
    <w:rPr>
      <w:rFonts w:ascii="Calibri" w:hAnsi="Calibri"/>
      <w:szCs w:val="22"/>
    </w:rPr>
  </w:style>
  <w:style w:type="character" w:styleId="Kommentarzeichen">
    <w:name w:val="annotation reference"/>
    <w:uiPriority w:val="99"/>
    <w:semiHidden/>
    <w:unhideWhenUsed/>
    <w:rsid w:val="00602BBD"/>
    <w:rPr>
      <w:sz w:val="16"/>
      <w:szCs w:val="16"/>
    </w:rPr>
  </w:style>
  <w:style w:type="paragraph" w:styleId="Kommentartext">
    <w:name w:val="annotation text"/>
    <w:basedOn w:val="Standard"/>
    <w:link w:val="KommentartextZchn"/>
    <w:uiPriority w:val="99"/>
    <w:semiHidden/>
    <w:unhideWhenUsed/>
    <w:rsid w:val="00602BBD"/>
    <w:pPr>
      <w:spacing w:line="240" w:lineRule="auto"/>
    </w:pPr>
    <w:rPr>
      <w:sz w:val="20"/>
    </w:rPr>
  </w:style>
  <w:style w:type="character" w:customStyle="1" w:styleId="KommentartextZchn">
    <w:name w:val="Kommentartext Zchn"/>
    <w:link w:val="Kommentartext"/>
    <w:uiPriority w:val="99"/>
    <w:semiHidden/>
    <w:rsid w:val="00602BBD"/>
    <w:rPr>
      <w:rFonts w:ascii="Corbel" w:eastAsia="Times New Roman" w:hAnsi="Corbe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2BBD"/>
    <w:rPr>
      <w:b/>
      <w:bCs/>
    </w:rPr>
  </w:style>
  <w:style w:type="character" w:customStyle="1" w:styleId="KommentarthemaZchn">
    <w:name w:val="Kommentarthema Zchn"/>
    <w:link w:val="Kommentarthema"/>
    <w:uiPriority w:val="99"/>
    <w:semiHidden/>
    <w:rsid w:val="00602BBD"/>
    <w:rPr>
      <w:rFonts w:ascii="Corbel" w:eastAsia="Times New Roman" w:hAnsi="Corbel" w:cs="Times New Roman"/>
      <w:b/>
      <w:bCs/>
      <w:sz w:val="20"/>
      <w:szCs w:val="20"/>
      <w:lang w:eastAsia="de-DE"/>
    </w:rPr>
  </w:style>
  <w:style w:type="paragraph" w:styleId="berarbeitung">
    <w:name w:val="Revision"/>
    <w:hidden/>
    <w:uiPriority w:val="99"/>
    <w:semiHidden/>
    <w:rsid w:val="00E32251"/>
    <w:rPr>
      <w:rFonts w:ascii="Corbel" w:eastAsia="Times New Roman" w:hAnsi="Corbel"/>
      <w:sz w:val="22"/>
    </w:rPr>
  </w:style>
  <w:style w:type="character" w:styleId="Hyperlink">
    <w:name w:val="Hyperlink"/>
    <w:uiPriority w:val="99"/>
    <w:unhideWhenUsed/>
    <w:rsid w:val="00E324E7"/>
    <w:rPr>
      <w:color w:val="0563C1"/>
      <w:u w:val="single"/>
    </w:rPr>
  </w:style>
  <w:style w:type="character" w:customStyle="1" w:styleId="fontstyle01">
    <w:name w:val="fontstyle01"/>
    <w:basedOn w:val="Absatz-Standardschriftart"/>
    <w:rsid w:val="00463005"/>
    <w:rPr>
      <w:rFonts w:ascii="Corbel" w:hAnsi="Corbe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12085">
      <w:bodyDiv w:val="1"/>
      <w:marLeft w:val="0"/>
      <w:marRight w:val="0"/>
      <w:marTop w:val="0"/>
      <w:marBottom w:val="0"/>
      <w:divBdr>
        <w:top w:val="none" w:sz="0" w:space="0" w:color="auto"/>
        <w:left w:val="none" w:sz="0" w:space="0" w:color="auto"/>
        <w:bottom w:val="none" w:sz="0" w:space="0" w:color="auto"/>
        <w:right w:val="none" w:sz="0" w:space="0" w:color="auto"/>
      </w:divBdr>
    </w:div>
    <w:div w:id="1218973900">
      <w:bodyDiv w:val="1"/>
      <w:marLeft w:val="0"/>
      <w:marRight w:val="0"/>
      <w:marTop w:val="0"/>
      <w:marBottom w:val="0"/>
      <w:divBdr>
        <w:top w:val="none" w:sz="0" w:space="0" w:color="auto"/>
        <w:left w:val="none" w:sz="0" w:space="0" w:color="auto"/>
        <w:bottom w:val="none" w:sz="0" w:space="0" w:color="auto"/>
        <w:right w:val="none" w:sz="0" w:space="0" w:color="auto"/>
      </w:divBdr>
    </w:div>
    <w:div w:id="19174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ransfer.de/st/PM20210129PAD.pdf" TargetMode="External"/><Relationship Id="rId13" Type="http://schemas.openxmlformats.org/officeDocument/2006/relationships/hyperlink" Target="http://www.textransfer.de/st/FlughafenPAD3.JPG"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1.wdr.de/uebersicht-lippe-104.html" TargetMode="External"/><Relationship Id="rId12" Type="http://schemas.openxmlformats.org/officeDocument/2006/relationships/hyperlink" Target="http://www.textransfer.de/st/FlughafenPAD2.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ransfer.de/st/FlughafenPAD1.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extransfer.de/st/PM20210129PAD.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xtransfer.de/st/PM20210129PAD.docx" TargetMode="External"/><Relationship Id="rId14" Type="http://schemas.openxmlformats.org/officeDocument/2006/relationships/hyperlink" Target="http://www.textransfer.de/st/DrYorckStreitboerger.JP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9831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11369</CharactersWithSpaces>
  <SharedDoc>false</SharedDoc>
  <HLinks>
    <vt:vector size="42" baseType="variant">
      <vt:variant>
        <vt:i4>3932260</vt:i4>
      </vt:variant>
      <vt:variant>
        <vt:i4>36</vt:i4>
      </vt:variant>
      <vt:variant>
        <vt:i4>0</vt:i4>
      </vt:variant>
      <vt:variant>
        <vt:i4>5</vt:i4>
      </vt:variant>
      <vt:variant>
        <vt:lpwstr>http://www.textransfer.de/st/FlughafenPAD3.JPG</vt:lpwstr>
      </vt:variant>
      <vt:variant>
        <vt:lpwstr/>
      </vt:variant>
      <vt:variant>
        <vt:i4>3997796</vt:i4>
      </vt:variant>
      <vt:variant>
        <vt:i4>33</vt:i4>
      </vt:variant>
      <vt:variant>
        <vt:i4>0</vt:i4>
      </vt:variant>
      <vt:variant>
        <vt:i4>5</vt:i4>
      </vt:variant>
      <vt:variant>
        <vt:lpwstr>http://www.textransfer.de/st/FlughafenPAD2.JPG</vt:lpwstr>
      </vt:variant>
      <vt:variant>
        <vt:lpwstr/>
      </vt:variant>
      <vt:variant>
        <vt:i4>4063332</vt:i4>
      </vt:variant>
      <vt:variant>
        <vt:i4>30</vt:i4>
      </vt:variant>
      <vt:variant>
        <vt:i4>0</vt:i4>
      </vt:variant>
      <vt:variant>
        <vt:i4>5</vt:i4>
      </vt:variant>
      <vt:variant>
        <vt:lpwstr>http://www.textransfer.de/st/FlughafenPAD1.JPG</vt:lpwstr>
      </vt:variant>
      <vt:variant>
        <vt:lpwstr/>
      </vt:variant>
      <vt:variant>
        <vt:i4>7471211</vt:i4>
      </vt:variant>
      <vt:variant>
        <vt:i4>27</vt:i4>
      </vt:variant>
      <vt:variant>
        <vt:i4>0</vt:i4>
      </vt:variant>
      <vt:variant>
        <vt:i4>5</vt:i4>
      </vt:variant>
      <vt:variant>
        <vt:lpwstr>http://www.textransfer.de/st/PM20201106PAD.docx</vt:lpwstr>
      </vt:variant>
      <vt:variant>
        <vt:lpwstr/>
      </vt:variant>
      <vt:variant>
        <vt:i4>7471211</vt:i4>
      </vt:variant>
      <vt:variant>
        <vt:i4>24</vt:i4>
      </vt:variant>
      <vt:variant>
        <vt:i4>0</vt:i4>
      </vt:variant>
      <vt:variant>
        <vt:i4>5</vt:i4>
      </vt:variant>
      <vt:variant>
        <vt:lpwstr>http://www.textransfer.de/st/PM20201106PAD.doc</vt:lpwstr>
      </vt:variant>
      <vt:variant>
        <vt:lpwstr/>
      </vt:variant>
      <vt:variant>
        <vt:i4>6488160</vt:i4>
      </vt:variant>
      <vt:variant>
        <vt:i4>21</vt:i4>
      </vt:variant>
      <vt:variant>
        <vt:i4>0</vt:i4>
      </vt:variant>
      <vt:variant>
        <vt:i4>5</vt:i4>
      </vt:variant>
      <vt:variant>
        <vt:lpwstr>http://www.textransfer.de/st/PM20201106PAD.pdf</vt:lpwstr>
      </vt:variant>
      <vt:variant>
        <vt:lpwstr/>
      </vt:variant>
      <vt:variant>
        <vt:i4>262230</vt:i4>
      </vt:variant>
      <vt:variant>
        <vt:i4>18</vt:i4>
      </vt:variant>
      <vt:variant>
        <vt:i4>0</vt:i4>
      </vt:variant>
      <vt:variant>
        <vt:i4>5</vt:i4>
      </vt:variant>
      <vt:variant>
        <vt:lpwstr>https://www1.wdr.de/uebersicht-lippe-104.html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Streitboerger</dc:creator>
  <cp:keywords/>
  <dc:description/>
  <cp:lastModifiedBy>Wolfgang Streitboerger</cp:lastModifiedBy>
  <cp:revision>5</cp:revision>
  <cp:lastPrinted>2020-12-21T14:33:00Z</cp:lastPrinted>
  <dcterms:created xsi:type="dcterms:W3CDTF">2021-01-29T11:50:00Z</dcterms:created>
  <dcterms:modified xsi:type="dcterms:W3CDTF">2021-01-29T12:00:00Z</dcterms:modified>
</cp:coreProperties>
</file>