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1035" w14:textId="05E577BD" w:rsidR="004D22CF" w:rsidRPr="009B31CF" w:rsidRDefault="00217608" w:rsidP="005D608D">
      <w:pPr>
        <w:pStyle w:val="berschrift1"/>
        <w:rPr>
          <w:sz w:val="30"/>
          <w:szCs w:val="30"/>
        </w:rPr>
      </w:pPr>
      <w:r w:rsidRPr="009B31CF">
        <w:rPr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68EA8C3A" wp14:editId="7AA419E1">
            <wp:simplePos x="0" y="0"/>
            <wp:positionH relativeFrom="column">
              <wp:posOffset>4787265</wp:posOffset>
            </wp:positionH>
            <wp:positionV relativeFrom="paragraph">
              <wp:posOffset>116205</wp:posOffset>
            </wp:positionV>
            <wp:extent cx="1232790" cy="7620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phis_Tourism_Logo_Blues_Soul_RockNRoll_2color_p_SiUIRyJWvoikwEjSF7g2Urr18q0ABlZBh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B7C" w:rsidRPr="009B31CF">
        <w:rPr>
          <w:sz w:val="30"/>
          <w:szCs w:val="30"/>
        </w:rPr>
        <w:t>20</w:t>
      </w:r>
      <w:r w:rsidR="009B31CF" w:rsidRPr="009B31CF">
        <w:rPr>
          <w:sz w:val="30"/>
          <w:szCs w:val="30"/>
        </w:rPr>
        <w:t xml:space="preserve"> Jahre Museum für</w:t>
      </w:r>
      <w:r w:rsidR="00D01C24" w:rsidRPr="009B31CF">
        <w:rPr>
          <w:sz w:val="30"/>
          <w:szCs w:val="30"/>
        </w:rPr>
        <w:t xml:space="preserve"> </w:t>
      </w:r>
      <w:r w:rsidR="009B31CF" w:rsidRPr="009B31CF">
        <w:rPr>
          <w:sz w:val="30"/>
          <w:szCs w:val="30"/>
        </w:rPr>
        <w:t>Amerikas</w:t>
      </w:r>
      <w:r w:rsidR="00D01C24" w:rsidRPr="009B31CF">
        <w:rPr>
          <w:sz w:val="30"/>
          <w:szCs w:val="30"/>
        </w:rPr>
        <w:t xml:space="preserve"> Soul </w:t>
      </w:r>
      <w:r w:rsidR="00113876" w:rsidRPr="009B31CF">
        <w:rPr>
          <w:sz w:val="30"/>
          <w:szCs w:val="30"/>
        </w:rPr>
        <w:t xml:space="preserve">Music </w:t>
      </w:r>
      <w:r w:rsidR="00F910E5" w:rsidRPr="009B31CF">
        <w:rPr>
          <w:sz w:val="30"/>
          <w:szCs w:val="30"/>
        </w:rPr>
        <w:t>und große</w:t>
      </w:r>
      <w:r w:rsidR="000C7B7C" w:rsidRPr="009B31CF">
        <w:rPr>
          <w:sz w:val="30"/>
          <w:szCs w:val="30"/>
        </w:rPr>
        <w:t xml:space="preserve"> Festivals</w:t>
      </w:r>
      <w:r w:rsidR="007C210E" w:rsidRPr="009B31CF">
        <w:rPr>
          <w:sz w:val="30"/>
          <w:szCs w:val="30"/>
        </w:rPr>
        <w:t xml:space="preserve"> </w:t>
      </w:r>
      <w:r w:rsidR="004D22CF" w:rsidRPr="009B31CF">
        <w:rPr>
          <w:sz w:val="30"/>
          <w:szCs w:val="30"/>
        </w:rPr>
        <w:t xml:space="preserve"> </w:t>
      </w:r>
    </w:p>
    <w:p w14:paraId="03EF842B" w14:textId="225224B0" w:rsidR="005D608D" w:rsidRPr="00800BBE" w:rsidRDefault="00DF2C30" w:rsidP="00B55C85">
      <w:pPr>
        <w:pStyle w:val="berschrift1"/>
        <w:spacing w:before="240"/>
        <w:rPr>
          <w:sz w:val="40"/>
          <w:szCs w:val="40"/>
        </w:rPr>
      </w:pPr>
      <w:r>
        <w:rPr>
          <w:sz w:val="40"/>
          <w:szCs w:val="40"/>
        </w:rPr>
        <w:t>M</w:t>
      </w:r>
      <w:r w:rsidR="00C1650D">
        <w:rPr>
          <w:sz w:val="40"/>
          <w:szCs w:val="40"/>
        </w:rPr>
        <w:t xml:space="preserve">emphis feiert </w:t>
      </w:r>
      <w:r w:rsidR="001A040F">
        <w:rPr>
          <w:sz w:val="40"/>
          <w:szCs w:val="40"/>
        </w:rPr>
        <w:t>2</w:t>
      </w:r>
      <w:r w:rsidR="001C5EED">
        <w:rPr>
          <w:sz w:val="40"/>
          <w:szCs w:val="40"/>
        </w:rPr>
        <w:t xml:space="preserve">0 Jahre </w:t>
      </w:r>
      <w:proofErr w:type="spellStart"/>
      <w:r w:rsidR="001C5EED">
        <w:rPr>
          <w:sz w:val="40"/>
          <w:szCs w:val="40"/>
        </w:rPr>
        <w:t>Stax</w:t>
      </w:r>
      <w:proofErr w:type="spellEnd"/>
      <w:r w:rsidR="001C5EED">
        <w:rPr>
          <w:sz w:val="40"/>
          <w:szCs w:val="40"/>
        </w:rPr>
        <w:t xml:space="preserve"> Museum</w:t>
      </w:r>
    </w:p>
    <w:p w14:paraId="2E7322D2" w14:textId="72D93E30" w:rsidR="000C7B7C" w:rsidRDefault="00C1650D" w:rsidP="00FC6E06">
      <w:pPr>
        <w:pStyle w:val="Intro"/>
        <w:tabs>
          <w:tab w:val="left" w:pos="1843"/>
        </w:tabs>
        <w:spacing w:before="240" w:line="360" w:lineRule="auto"/>
      </w:pPr>
      <w:bookmarkStart w:id="0" w:name="_GoBack"/>
      <w:r>
        <w:t xml:space="preserve">Die Musikmetropole Memphis </w:t>
      </w:r>
      <w:r w:rsidR="00AB4A1A">
        <w:t xml:space="preserve">am Mississippi </w:t>
      </w:r>
      <w:r>
        <w:t xml:space="preserve">feiert ganzjährig das 20. </w:t>
      </w:r>
      <w:r w:rsidRPr="00B70D69">
        <w:t xml:space="preserve">Jubiläum des </w:t>
      </w:r>
      <w:proofErr w:type="spellStart"/>
      <w:r w:rsidRPr="00B70D69">
        <w:t>Stax</w:t>
      </w:r>
      <w:proofErr w:type="spellEnd"/>
      <w:r w:rsidRPr="00B70D69">
        <w:t xml:space="preserve"> Museum </w:t>
      </w:r>
      <w:proofErr w:type="spellStart"/>
      <w:r w:rsidRPr="00B70D69">
        <w:t>of</w:t>
      </w:r>
      <w:proofErr w:type="spellEnd"/>
      <w:r w:rsidRPr="00B70D69">
        <w:t xml:space="preserve"> American Soul Music</w:t>
      </w:r>
      <w:r w:rsidR="00DF2C30" w:rsidRPr="00B70D69">
        <w:t>.</w:t>
      </w:r>
      <w:r w:rsidR="009B31CF" w:rsidRPr="00B70D69">
        <w:t xml:space="preserve"> </w:t>
      </w:r>
      <w:r w:rsidR="009B31CF" w:rsidRPr="009B31CF">
        <w:t>Auch hat i</w:t>
      </w:r>
      <w:r w:rsidR="00DF2C30">
        <w:t>n der</w:t>
      </w:r>
      <w:r w:rsidR="00AF0A02">
        <w:t xml:space="preserve"> Heimat von Blues, Soul und Rock ‘n‘ </w:t>
      </w:r>
      <w:r w:rsidR="00C35B13">
        <w:t>Roll</w:t>
      </w:r>
      <w:r w:rsidR="00DF2C30">
        <w:t xml:space="preserve"> </w:t>
      </w:r>
      <w:r w:rsidR="00AF0A02">
        <w:t xml:space="preserve">nach der Pandemie </w:t>
      </w:r>
      <w:r w:rsidR="00DF2C30" w:rsidRPr="00DF2C30">
        <w:t>d</w:t>
      </w:r>
      <w:r w:rsidR="00E47D6F">
        <w:t>as</w:t>
      </w:r>
      <w:r w:rsidRPr="00DF2C30">
        <w:t xml:space="preserve"> Festival-</w:t>
      </w:r>
      <w:r w:rsidR="00E47D6F">
        <w:t>Jahr</w:t>
      </w:r>
      <w:r w:rsidRPr="00DF2C30">
        <w:t xml:space="preserve"> </w:t>
      </w:r>
      <w:r w:rsidR="00DF2C30">
        <w:t xml:space="preserve">zu </w:t>
      </w:r>
      <w:r w:rsidR="00E47D6F">
        <w:t>seinem bewährten</w:t>
      </w:r>
      <w:r w:rsidR="00DF2C30">
        <w:t xml:space="preserve"> </w:t>
      </w:r>
      <w:r w:rsidR="000F3433">
        <w:t>Rhythmus zurückgefunden.</w:t>
      </w:r>
    </w:p>
    <w:bookmarkEnd w:id="0"/>
    <w:p w14:paraId="634554BD" w14:textId="5643C58C" w:rsidR="001C5EED" w:rsidRDefault="00AF0A02" w:rsidP="001C5EED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>
        <w:rPr>
          <w:b w:val="0"/>
        </w:rPr>
        <w:t>Ganzjährig feiert d</w:t>
      </w:r>
      <w:r w:rsidR="001C5EED">
        <w:rPr>
          <w:b w:val="0"/>
        </w:rPr>
        <w:t xml:space="preserve">as </w:t>
      </w:r>
      <w:proofErr w:type="spellStart"/>
      <w:r w:rsidR="001C5EED">
        <w:rPr>
          <w:b w:val="0"/>
        </w:rPr>
        <w:t>Stax</w:t>
      </w:r>
      <w:proofErr w:type="spellEnd"/>
      <w:r w:rsidR="001C5EED">
        <w:rPr>
          <w:b w:val="0"/>
        </w:rPr>
        <w:t xml:space="preserve"> Museum </w:t>
      </w:r>
      <w:proofErr w:type="spellStart"/>
      <w:r w:rsidR="001C5EED">
        <w:rPr>
          <w:b w:val="0"/>
        </w:rPr>
        <w:t>of</w:t>
      </w:r>
      <w:proofErr w:type="spellEnd"/>
      <w:r w:rsidR="001C5EED">
        <w:rPr>
          <w:b w:val="0"/>
        </w:rPr>
        <w:t xml:space="preserve"> American Soul Music sein 20. Jubiläum. Zu den Höhepunkten zählen ein </w:t>
      </w:r>
      <w:proofErr w:type="spellStart"/>
      <w:r w:rsidR="001C5EED">
        <w:rPr>
          <w:b w:val="0"/>
        </w:rPr>
        <w:t>Fundraiser</w:t>
      </w:r>
      <w:proofErr w:type="spellEnd"/>
      <w:r w:rsidR="001C5EED">
        <w:rPr>
          <w:b w:val="0"/>
        </w:rPr>
        <w:t xml:space="preserve">-Konzert </w:t>
      </w:r>
      <w:r w:rsidRPr="00BE2E02">
        <w:rPr>
          <w:b w:val="0"/>
          <w:i/>
        </w:rPr>
        <w:t>Night Train</w:t>
      </w:r>
      <w:r>
        <w:rPr>
          <w:b w:val="0"/>
        </w:rPr>
        <w:t xml:space="preserve"> </w:t>
      </w:r>
      <w:r w:rsidR="001C5EED">
        <w:rPr>
          <w:b w:val="0"/>
        </w:rPr>
        <w:t>am 29. April mit Künstlern</w:t>
      </w:r>
      <w:r w:rsidR="00113876">
        <w:rPr>
          <w:b w:val="0"/>
        </w:rPr>
        <w:t xml:space="preserve"> des ehemaligen </w:t>
      </w:r>
      <w:proofErr w:type="spellStart"/>
      <w:r w:rsidR="00113876">
        <w:rPr>
          <w:b w:val="0"/>
        </w:rPr>
        <w:t>Stax</w:t>
      </w:r>
      <w:proofErr w:type="spellEnd"/>
      <w:r w:rsidR="00113876">
        <w:rPr>
          <w:b w:val="0"/>
        </w:rPr>
        <w:t>-Labels</w:t>
      </w:r>
      <w:r w:rsidR="00505227">
        <w:rPr>
          <w:b w:val="0"/>
        </w:rPr>
        <w:t xml:space="preserve">, </w:t>
      </w:r>
      <w:r w:rsidR="000F3433">
        <w:rPr>
          <w:b w:val="0"/>
        </w:rPr>
        <w:t xml:space="preserve">im Juli eine Konzertserie </w:t>
      </w:r>
      <w:r w:rsidR="00BE2E02" w:rsidRPr="00BE2E02">
        <w:rPr>
          <w:b w:val="0"/>
          <w:i/>
        </w:rPr>
        <w:t>Live in Studio A</w:t>
      </w:r>
      <w:r w:rsidR="001C5EED">
        <w:rPr>
          <w:b w:val="0"/>
        </w:rPr>
        <w:t xml:space="preserve"> und monatlich weitere Veranstaltungen. </w:t>
      </w:r>
      <w:r w:rsidR="001C5EED" w:rsidRPr="00D617F5">
        <w:rPr>
          <w:b w:val="0"/>
        </w:rPr>
        <w:t xml:space="preserve">Im Festjahr engagieren sich </w:t>
      </w:r>
      <w:r w:rsidR="000F3433">
        <w:rPr>
          <w:b w:val="0"/>
        </w:rPr>
        <w:t xml:space="preserve">mit </w:t>
      </w:r>
      <w:r w:rsidR="001C5EED" w:rsidRPr="00D617F5">
        <w:rPr>
          <w:b w:val="0"/>
        </w:rPr>
        <w:t>unter anderen der ehemalige Chef de</w:t>
      </w:r>
      <w:r w:rsidR="00113876">
        <w:rPr>
          <w:b w:val="0"/>
        </w:rPr>
        <w:t>r</w:t>
      </w:r>
      <w:r w:rsidR="00BE2E02">
        <w:rPr>
          <w:b w:val="0"/>
        </w:rPr>
        <w:t xml:space="preserve"> </w:t>
      </w:r>
      <w:proofErr w:type="spellStart"/>
      <w:r w:rsidR="001C5EED" w:rsidRPr="00D617F5">
        <w:rPr>
          <w:b w:val="0"/>
        </w:rPr>
        <w:t>Stax</w:t>
      </w:r>
      <w:proofErr w:type="spellEnd"/>
      <w:r w:rsidR="001C5EED" w:rsidRPr="00D617F5">
        <w:rPr>
          <w:b w:val="0"/>
        </w:rPr>
        <w:t xml:space="preserve"> Records Al Bell, die Singer-Songwriters des Labels David Porter und William Bell, Booker T. Jones und Steve </w:t>
      </w:r>
      <w:proofErr w:type="spellStart"/>
      <w:r w:rsidR="001C5EED" w:rsidRPr="00D617F5">
        <w:rPr>
          <w:b w:val="0"/>
        </w:rPr>
        <w:t>Cropper</w:t>
      </w:r>
      <w:proofErr w:type="spellEnd"/>
      <w:r w:rsidR="001C5EED" w:rsidRPr="00D617F5">
        <w:rPr>
          <w:b w:val="0"/>
        </w:rPr>
        <w:t xml:space="preserve"> von Booker T. &amp; </w:t>
      </w:r>
      <w:proofErr w:type="spellStart"/>
      <w:r w:rsidR="001C5EED" w:rsidRPr="00D617F5">
        <w:rPr>
          <w:b w:val="0"/>
        </w:rPr>
        <w:t>the</w:t>
      </w:r>
      <w:proofErr w:type="spellEnd"/>
      <w:r w:rsidR="001C5EED" w:rsidRPr="00D617F5">
        <w:rPr>
          <w:b w:val="0"/>
        </w:rPr>
        <w:t xml:space="preserve"> </w:t>
      </w:r>
      <w:proofErr w:type="spellStart"/>
      <w:r w:rsidR="001C5EED" w:rsidRPr="00D617F5">
        <w:rPr>
          <w:b w:val="0"/>
        </w:rPr>
        <w:t>M.G.’s</w:t>
      </w:r>
      <w:proofErr w:type="spellEnd"/>
      <w:r w:rsidR="001C5EED" w:rsidRPr="00D617F5">
        <w:rPr>
          <w:b w:val="0"/>
        </w:rPr>
        <w:t xml:space="preserve"> sowie </w:t>
      </w:r>
      <w:r>
        <w:rPr>
          <w:b w:val="0"/>
        </w:rPr>
        <w:t>James Alexander und</w:t>
      </w:r>
      <w:r w:rsidR="001C5EED" w:rsidRPr="00D617F5">
        <w:rPr>
          <w:b w:val="0"/>
        </w:rPr>
        <w:t xml:space="preserve"> Larry </w:t>
      </w:r>
      <w:proofErr w:type="spellStart"/>
      <w:r w:rsidR="001C5EED" w:rsidRPr="00D617F5">
        <w:rPr>
          <w:b w:val="0"/>
        </w:rPr>
        <w:t>Dodson</w:t>
      </w:r>
      <w:proofErr w:type="spellEnd"/>
      <w:r w:rsidR="001C5EED" w:rsidRPr="00D617F5">
        <w:rPr>
          <w:b w:val="0"/>
        </w:rPr>
        <w:t xml:space="preserve"> </w:t>
      </w:r>
      <w:r w:rsidR="001C5EED">
        <w:rPr>
          <w:b w:val="0"/>
        </w:rPr>
        <w:t>von den</w:t>
      </w:r>
      <w:r w:rsidR="001C5EED" w:rsidRPr="00D617F5">
        <w:rPr>
          <w:b w:val="0"/>
        </w:rPr>
        <w:t xml:space="preserve"> Bar-Kays. </w:t>
      </w:r>
      <w:r w:rsidR="001C5EED">
        <w:rPr>
          <w:b w:val="0"/>
        </w:rPr>
        <w:t xml:space="preserve">Mit dem Soul von </w:t>
      </w:r>
      <w:proofErr w:type="spellStart"/>
      <w:r w:rsidR="001C5EED">
        <w:rPr>
          <w:b w:val="0"/>
        </w:rPr>
        <w:t>Stax</w:t>
      </w:r>
      <w:proofErr w:type="spellEnd"/>
      <w:r w:rsidR="001C5EED">
        <w:rPr>
          <w:b w:val="0"/>
        </w:rPr>
        <w:t xml:space="preserve"> startete in den 1960er und -</w:t>
      </w:r>
      <w:r w:rsidR="00113876">
        <w:rPr>
          <w:b w:val="0"/>
        </w:rPr>
        <w:t>7</w:t>
      </w:r>
      <w:r w:rsidR="001C5EED">
        <w:rPr>
          <w:b w:val="0"/>
        </w:rPr>
        <w:t xml:space="preserve">0ern die zweite musikalische Weltrevolution </w:t>
      </w:r>
      <w:r w:rsidR="00505227">
        <w:rPr>
          <w:b w:val="0"/>
        </w:rPr>
        <w:t xml:space="preserve">in Memphis </w:t>
      </w:r>
      <w:r>
        <w:rPr>
          <w:b w:val="0"/>
        </w:rPr>
        <w:t>–</w:t>
      </w:r>
      <w:r w:rsidR="00BE2E02">
        <w:rPr>
          <w:b w:val="0"/>
        </w:rPr>
        <w:t xml:space="preserve"> </w:t>
      </w:r>
      <w:r w:rsidR="001C5EED">
        <w:rPr>
          <w:b w:val="0"/>
        </w:rPr>
        <w:t xml:space="preserve">nach dem Rock ‘n‘ Roll </w:t>
      </w:r>
      <w:r>
        <w:rPr>
          <w:b w:val="0"/>
        </w:rPr>
        <w:t>aus dem</w:t>
      </w:r>
      <w:r w:rsidR="001C5EED">
        <w:rPr>
          <w:b w:val="0"/>
        </w:rPr>
        <w:t xml:space="preserve"> Sun Studio in den 1950ern. Beide Muse</w:t>
      </w:r>
      <w:r w:rsidR="00505227">
        <w:rPr>
          <w:b w:val="0"/>
        </w:rPr>
        <w:t>en</w:t>
      </w:r>
      <w:r w:rsidR="001C5EED">
        <w:rPr>
          <w:b w:val="0"/>
        </w:rPr>
        <w:t xml:space="preserve"> sind wichtige Tourismusmagneten in Memphis. </w:t>
      </w:r>
    </w:p>
    <w:p w14:paraId="75D0B85D" w14:textId="06B6CC03" w:rsidR="001C5EED" w:rsidRDefault="001C5EED" w:rsidP="001C5EED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>
        <w:rPr>
          <w:b w:val="0"/>
        </w:rPr>
        <w:t xml:space="preserve">Dort rankt sich die </w:t>
      </w:r>
      <w:r w:rsidR="00113876">
        <w:rPr>
          <w:b w:val="0"/>
        </w:rPr>
        <w:t xml:space="preserve">jährliche </w:t>
      </w:r>
      <w:r>
        <w:rPr>
          <w:b w:val="0"/>
        </w:rPr>
        <w:t xml:space="preserve">Festivalwoche Elvis </w:t>
      </w:r>
      <w:proofErr w:type="spellStart"/>
      <w:r>
        <w:rPr>
          <w:b w:val="0"/>
        </w:rPr>
        <w:t>Week</w:t>
      </w:r>
      <w:proofErr w:type="spellEnd"/>
      <w:r>
        <w:rPr>
          <w:b w:val="0"/>
        </w:rPr>
        <w:t xml:space="preserve"> </w:t>
      </w:r>
      <w:r w:rsidR="00AF0A02">
        <w:rPr>
          <w:b w:val="0"/>
        </w:rPr>
        <w:t xml:space="preserve">um den </w:t>
      </w:r>
      <w:r w:rsidRPr="00AF1E90">
        <w:rPr>
          <w:b w:val="0"/>
        </w:rPr>
        <w:t>16. August</w:t>
      </w:r>
      <w:r w:rsidR="00AF0A02">
        <w:rPr>
          <w:b w:val="0"/>
        </w:rPr>
        <w:t xml:space="preserve">, als Elvis </w:t>
      </w:r>
      <w:r w:rsidRPr="00AF1E90">
        <w:rPr>
          <w:b w:val="0"/>
        </w:rPr>
        <w:t xml:space="preserve">1977 mit erst 42 Jahren in Memphis starb. Zahlreiche </w:t>
      </w:r>
      <w:r w:rsidR="000F3433">
        <w:rPr>
          <w:b w:val="0"/>
        </w:rPr>
        <w:t>Events</w:t>
      </w:r>
      <w:r w:rsidRPr="00AF1E90">
        <w:rPr>
          <w:b w:val="0"/>
        </w:rPr>
        <w:t xml:space="preserve"> laufen </w:t>
      </w:r>
      <w:r w:rsidR="000F3433">
        <w:rPr>
          <w:b w:val="0"/>
        </w:rPr>
        <w:t xml:space="preserve">dann </w:t>
      </w:r>
      <w:r w:rsidR="00113876">
        <w:rPr>
          <w:b w:val="0"/>
        </w:rPr>
        <w:t>an der</w:t>
      </w:r>
      <w:r w:rsidRPr="00AF1E90">
        <w:rPr>
          <w:b w:val="0"/>
        </w:rPr>
        <w:t xml:space="preserve"> Elvis-Villa </w:t>
      </w:r>
      <w:proofErr w:type="spellStart"/>
      <w:r w:rsidRPr="00AF1E90">
        <w:rPr>
          <w:b w:val="0"/>
        </w:rPr>
        <w:t>Graceland</w:t>
      </w:r>
      <w:proofErr w:type="spellEnd"/>
      <w:r w:rsidRPr="00AF1E90">
        <w:rPr>
          <w:b w:val="0"/>
        </w:rPr>
        <w:t xml:space="preserve"> </w:t>
      </w:r>
      <w:proofErr w:type="spellStart"/>
      <w:r w:rsidRPr="00AF1E90">
        <w:rPr>
          <w:b w:val="0"/>
        </w:rPr>
        <w:t>Mansion</w:t>
      </w:r>
      <w:proofErr w:type="spellEnd"/>
      <w:r w:rsidRPr="00AF1E90">
        <w:rPr>
          <w:b w:val="0"/>
        </w:rPr>
        <w:t xml:space="preserve"> – </w:t>
      </w:r>
      <w:r w:rsidR="00BE2E02">
        <w:rPr>
          <w:b w:val="0"/>
        </w:rPr>
        <w:t>ganzjährig die besucherstärkste Attraktion</w:t>
      </w:r>
      <w:r w:rsidRPr="00AF1E90">
        <w:rPr>
          <w:b w:val="0"/>
        </w:rPr>
        <w:t xml:space="preserve"> von Memphis – sowie im Ausstellungskomplex Elvis </w:t>
      </w:r>
      <w:proofErr w:type="spellStart"/>
      <w:r w:rsidRPr="00AF1E90">
        <w:rPr>
          <w:b w:val="0"/>
        </w:rPr>
        <w:t>Presley’s</w:t>
      </w:r>
      <w:proofErr w:type="spellEnd"/>
      <w:r w:rsidRPr="00AF1E90">
        <w:rPr>
          <w:b w:val="0"/>
        </w:rPr>
        <w:t xml:space="preserve"> Memphis gegenüber und im ebenfalls dazugehörigen Hotel The Guest House at </w:t>
      </w:r>
      <w:proofErr w:type="spellStart"/>
      <w:r w:rsidRPr="00AF1E90">
        <w:rPr>
          <w:b w:val="0"/>
        </w:rPr>
        <w:t>Graceland</w:t>
      </w:r>
      <w:proofErr w:type="spellEnd"/>
      <w:r w:rsidRPr="00AF1E90">
        <w:rPr>
          <w:b w:val="0"/>
        </w:rPr>
        <w:t xml:space="preserve">. </w:t>
      </w:r>
    </w:p>
    <w:p w14:paraId="3542766A" w14:textId="08CE93C7" w:rsidR="000C7B7C" w:rsidRDefault="00DF2C30" w:rsidP="00FC6E06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 w:rsidRPr="000C7B7C">
        <w:rPr>
          <w:b w:val="0"/>
        </w:rPr>
        <w:t xml:space="preserve">Schon </w:t>
      </w:r>
      <w:r w:rsidR="000C7B7C">
        <w:rPr>
          <w:b w:val="0"/>
        </w:rPr>
        <w:t>vom 24. bis 28</w:t>
      </w:r>
      <w:r w:rsidR="00E93EBF">
        <w:rPr>
          <w:b w:val="0"/>
        </w:rPr>
        <w:t>.</w:t>
      </w:r>
      <w:r w:rsidR="000C7B7C">
        <w:rPr>
          <w:b w:val="0"/>
        </w:rPr>
        <w:t xml:space="preserve"> </w:t>
      </w:r>
      <w:r w:rsidRPr="000C7B7C">
        <w:rPr>
          <w:b w:val="0"/>
        </w:rPr>
        <w:t xml:space="preserve">Januar steigt </w:t>
      </w:r>
      <w:r w:rsidR="000C7B7C">
        <w:rPr>
          <w:b w:val="0"/>
        </w:rPr>
        <w:t xml:space="preserve">wieder </w:t>
      </w:r>
      <w:r w:rsidRPr="000C7B7C">
        <w:rPr>
          <w:b w:val="0"/>
        </w:rPr>
        <w:t>die Weltmeisterschaft des Blues</w:t>
      </w:r>
      <w:r w:rsidR="000C7B7C">
        <w:rPr>
          <w:b w:val="0"/>
        </w:rPr>
        <w:t>, nachdem die International Blues Challenge im Vorjahr wegen der Pandemie in den Mai verschoben werden musste</w:t>
      </w:r>
      <w:r w:rsidRPr="000C7B7C">
        <w:rPr>
          <w:b w:val="0"/>
        </w:rPr>
        <w:t xml:space="preserve">. </w:t>
      </w:r>
      <w:r w:rsidR="000F3433">
        <w:rPr>
          <w:b w:val="0"/>
        </w:rPr>
        <w:t xml:space="preserve">Ein weiteres Highlight </w:t>
      </w:r>
      <w:r w:rsidRPr="000C7B7C">
        <w:rPr>
          <w:b w:val="0"/>
        </w:rPr>
        <w:t>markier</w:t>
      </w:r>
      <w:r w:rsidR="000F3433">
        <w:rPr>
          <w:b w:val="0"/>
        </w:rPr>
        <w:t>t</w:t>
      </w:r>
      <w:r w:rsidR="00BE2E02">
        <w:rPr>
          <w:b w:val="0"/>
        </w:rPr>
        <w:t xml:space="preserve"> </w:t>
      </w:r>
      <w:r w:rsidRPr="00BE2E02">
        <w:rPr>
          <w:b w:val="0"/>
          <w:i/>
        </w:rPr>
        <w:t>Memphis in May</w:t>
      </w:r>
      <w:r w:rsidRPr="000C7B7C">
        <w:rPr>
          <w:b w:val="0"/>
        </w:rPr>
        <w:t xml:space="preserve"> </w:t>
      </w:r>
      <w:r w:rsidR="000C7B7C">
        <w:rPr>
          <w:b w:val="0"/>
        </w:rPr>
        <w:t xml:space="preserve">mit </w:t>
      </w:r>
      <w:r w:rsidR="00BE2E02">
        <w:rPr>
          <w:b w:val="0"/>
        </w:rPr>
        <w:t xml:space="preserve">großen </w:t>
      </w:r>
      <w:r w:rsidR="000C7B7C">
        <w:rPr>
          <w:b w:val="0"/>
        </w:rPr>
        <w:t xml:space="preserve">Festivals an vier Wochenenden, darunter das </w:t>
      </w:r>
      <w:proofErr w:type="spellStart"/>
      <w:r w:rsidRPr="000C7B7C">
        <w:rPr>
          <w:b w:val="0"/>
        </w:rPr>
        <w:t>Beale</w:t>
      </w:r>
      <w:proofErr w:type="spellEnd"/>
      <w:r w:rsidRPr="000C7B7C">
        <w:rPr>
          <w:b w:val="0"/>
        </w:rPr>
        <w:t xml:space="preserve"> Street Music Festival </w:t>
      </w:r>
      <w:r w:rsidR="00BE2E02">
        <w:rPr>
          <w:b w:val="0"/>
        </w:rPr>
        <w:t xml:space="preserve">in der Bluesmeile der USA </w:t>
      </w:r>
      <w:r w:rsidR="000C7B7C">
        <w:rPr>
          <w:b w:val="0"/>
        </w:rPr>
        <w:t xml:space="preserve">vom </w:t>
      </w:r>
      <w:r w:rsidR="00E93EBF">
        <w:rPr>
          <w:b w:val="0"/>
        </w:rPr>
        <w:t>5.</w:t>
      </w:r>
      <w:r w:rsidR="000C7B7C">
        <w:rPr>
          <w:b w:val="0"/>
        </w:rPr>
        <w:t xml:space="preserve"> bis </w:t>
      </w:r>
      <w:r w:rsidR="00E93EBF">
        <w:rPr>
          <w:b w:val="0"/>
        </w:rPr>
        <w:t xml:space="preserve">7. </w:t>
      </w:r>
      <w:r w:rsidRPr="000C7B7C">
        <w:rPr>
          <w:b w:val="0"/>
        </w:rPr>
        <w:t>und</w:t>
      </w:r>
      <w:r w:rsidR="000C7B7C">
        <w:rPr>
          <w:b w:val="0"/>
        </w:rPr>
        <w:t xml:space="preserve"> die internationalen </w:t>
      </w:r>
      <w:r w:rsidRPr="000C7B7C">
        <w:rPr>
          <w:b w:val="0"/>
        </w:rPr>
        <w:t>Meisterschaften</w:t>
      </w:r>
      <w:r w:rsidR="00B9288D">
        <w:rPr>
          <w:b w:val="0"/>
        </w:rPr>
        <w:t xml:space="preserve"> der</w:t>
      </w:r>
      <w:r w:rsidR="000C7B7C">
        <w:rPr>
          <w:b w:val="0"/>
        </w:rPr>
        <w:t xml:space="preserve"> Barbecue</w:t>
      </w:r>
      <w:r w:rsidR="00B9288D">
        <w:rPr>
          <w:b w:val="0"/>
        </w:rPr>
        <w:t>-Küche</w:t>
      </w:r>
      <w:r w:rsidR="000C7B7C">
        <w:rPr>
          <w:b w:val="0"/>
        </w:rPr>
        <w:t xml:space="preserve">, der World Championship Barbecue </w:t>
      </w:r>
      <w:proofErr w:type="spellStart"/>
      <w:r w:rsidR="000C7B7C">
        <w:rPr>
          <w:b w:val="0"/>
        </w:rPr>
        <w:t>Cooking</w:t>
      </w:r>
      <w:proofErr w:type="spellEnd"/>
      <w:r w:rsidR="000C7B7C">
        <w:rPr>
          <w:b w:val="0"/>
        </w:rPr>
        <w:t xml:space="preserve"> Contest vom </w:t>
      </w:r>
      <w:r w:rsidR="00E93EBF">
        <w:rPr>
          <w:b w:val="0"/>
        </w:rPr>
        <w:t xml:space="preserve">17. </w:t>
      </w:r>
      <w:r w:rsidR="000C7B7C">
        <w:rPr>
          <w:b w:val="0"/>
        </w:rPr>
        <w:t xml:space="preserve">bis </w:t>
      </w:r>
      <w:r w:rsidR="00E93EBF">
        <w:rPr>
          <w:b w:val="0"/>
        </w:rPr>
        <w:t>20.</w:t>
      </w:r>
      <w:r w:rsidR="000C7B7C">
        <w:rPr>
          <w:b w:val="0"/>
        </w:rPr>
        <w:t xml:space="preserve"> Mai</w:t>
      </w:r>
      <w:r w:rsidRPr="000C7B7C">
        <w:rPr>
          <w:b w:val="0"/>
        </w:rPr>
        <w:t>.</w:t>
      </w:r>
    </w:p>
    <w:p w14:paraId="6A35DC4F" w14:textId="18991512" w:rsidR="001A040F" w:rsidRDefault="001A040F" w:rsidP="001A040F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>
        <w:rPr>
          <w:b w:val="0"/>
        </w:rPr>
        <w:lastRenderedPageBreak/>
        <w:t xml:space="preserve">Rechtzeitig vor dem Festivalmonat </w:t>
      </w:r>
      <w:r w:rsidRPr="00BE2E02">
        <w:rPr>
          <w:b w:val="0"/>
          <w:i/>
        </w:rPr>
        <w:t>Memphis in May</w:t>
      </w:r>
      <w:r w:rsidR="00AF0A02" w:rsidRPr="00BE2E02">
        <w:rPr>
          <w:b w:val="0"/>
          <w:i/>
        </w:rPr>
        <w:t xml:space="preserve"> </w:t>
      </w:r>
      <w:r>
        <w:rPr>
          <w:b w:val="0"/>
        </w:rPr>
        <w:t xml:space="preserve">wird der Tom Lee Park am </w:t>
      </w:r>
      <w:r w:rsidR="000F3433">
        <w:rPr>
          <w:b w:val="0"/>
        </w:rPr>
        <w:t xml:space="preserve">Ufer des </w:t>
      </w:r>
      <w:r>
        <w:rPr>
          <w:b w:val="0"/>
        </w:rPr>
        <w:t>Mississippi nach mehrjährige</w:t>
      </w:r>
      <w:r w:rsidR="00AF0A02">
        <w:rPr>
          <w:b w:val="0"/>
        </w:rPr>
        <w:t>r</w:t>
      </w:r>
      <w:r>
        <w:rPr>
          <w:b w:val="0"/>
        </w:rPr>
        <w:t>, aufwändige</w:t>
      </w:r>
      <w:r w:rsidR="00AF0A02">
        <w:rPr>
          <w:b w:val="0"/>
        </w:rPr>
        <w:t xml:space="preserve">r Neugestaltung </w:t>
      </w:r>
      <w:r w:rsidR="000F3433">
        <w:rPr>
          <w:b w:val="0"/>
        </w:rPr>
        <w:t>wieder</w:t>
      </w:r>
      <w:r>
        <w:rPr>
          <w:b w:val="0"/>
        </w:rPr>
        <w:t>eröffnet. Damit kehr</w:t>
      </w:r>
      <w:r w:rsidR="00E93EBF">
        <w:rPr>
          <w:b w:val="0"/>
        </w:rPr>
        <w:t>t</w:t>
      </w:r>
      <w:r>
        <w:rPr>
          <w:b w:val="0"/>
        </w:rPr>
        <w:t xml:space="preserve"> auch der World Championship Barbecue </w:t>
      </w:r>
      <w:proofErr w:type="spellStart"/>
      <w:r>
        <w:rPr>
          <w:b w:val="0"/>
        </w:rPr>
        <w:t>Cooking</w:t>
      </w:r>
      <w:proofErr w:type="spellEnd"/>
      <w:r>
        <w:rPr>
          <w:b w:val="0"/>
        </w:rPr>
        <w:t xml:space="preserve"> Contest an seinen angestammten Ort zurück.</w:t>
      </w:r>
    </w:p>
    <w:p w14:paraId="1F685776" w14:textId="77777777" w:rsidR="00113876" w:rsidRDefault="00AF1E90" w:rsidP="00113876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>
        <w:rPr>
          <w:b w:val="0"/>
        </w:rPr>
        <w:t xml:space="preserve">Die führende amerikanische Reisezeitschrift </w:t>
      </w:r>
      <w:proofErr w:type="spellStart"/>
      <w:r w:rsidRPr="000F3433">
        <w:rPr>
          <w:b w:val="0"/>
          <w:i/>
        </w:rPr>
        <w:t>Con</w:t>
      </w:r>
      <w:r w:rsidR="00E93EBF" w:rsidRPr="000F3433">
        <w:rPr>
          <w:b w:val="0"/>
          <w:i/>
        </w:rPr>
        <w:t>d</w:t>
      </w:r>
      <w:r w:rsidRPr="000F3433">
        <w:rPr>
          <w:b w:val="0"/>
          <w:i/>
        </w:rPr>
        <w:t>é</w:t>
      </w:r>
      <w:proofErr w:type="spellEnd"/>
      <w:r w:rsidRPr="000F3433">
        <w:rPr>
          <w:b w:val="0"/>
          <w:i/>
        </w:rPr>
        <w:t xml:space="preserve"> Nast </w:t>
      </w:r>
      <w:proofErr w:type="spellStart"/>
      <w:r w:rsidRPr="000F3433">
        <w:rPr>
          <w:b w:val="0"/>
          <w:i/>
        </w:rPr>
        <w:t>Traveler</w:t>
      </w:r>
      <w:proofErr w:type="spellEnd"/>
      <w:r>
        <w:rPr>
          <w:b w:val="0"/>
        </w:rPr>
        <w:t xml:space="preserve"> hat Memphis kürzlich </w:t>
      </w:r>
      <w:r w:rsidR="000F3433">
        <w:rPr>
          <w:b w:val="0"/>
        </w:rPr>
        <w:t>in die Gruppe der „</w:t>
      </w:r>
      <w:r w:rsidR="000F3433" w:rsidRPr="000F3433">
        <w:rPr>
          <w:b w:val="0"/>
        </w:rPr>
        <w:t xml:space="preserve">23 Best Places </w:t>
      </w:r>
      <w:proofErr w:type="spellStart"/>
      <w:r w:rsidR="000F3433" w:rsidRPr="000F3433">
        <w:rPr>
          <w:b w:val="0"/>
        </w:rPr>
        <w:t>to</w:t>
      </w:r>
      <w:proofErr w:type="spellEnd"/>
      <w:r w:rsidR="000F3433" w:rsidRPr="000F3433">
        <w:rPr>
          <w:b w:val="0"/>
        </w:rPr>
        <w:t xml:space="preserve"> </w:t>
      </w:r>
      <w:proofErr w:type="gramStart"/>
      <w:r w:rsidR="000F3433" w:rsidRPr="000F3433">
        <w:rPr>
          <w:b w:val="0"/>
        </w:rPr>
        <w:t>Go in</w:t>
      </w:r>
      <w:proofErr w:type="gramEnd"/>
      <w:r w:rsidR="000F3433" w:rsidRPr="000F3433">
        <w:rPr>
          <w:b w:val="0"/>
        </w:rPr>
        <w:t xml:space="preserve"> 2023</w:t>
      </w:r>
      <w:r w:rsidR="000F3433">
        <w:rPr>
          <w:b w:val="0"/>
        </w:rPr>
        <w:t>“</w:t>
      </w:r>
      <w:r>
        <w:rPr>
          <w:b w:val="0"/>
        </w:rPr>
        <w:t xml:space="preserve"> gewählt, </w:t>
      </w:r>
      <w:r w:rsidR="000F3433">
        <w:rPr>
          <w:b w:val="0"/>
        </w:rPr>
        <w:t>nur drei dieser demnach besten</w:t>
      </w:r>
      <w:r w:rsidR="00B9288D">
        <w:rPr>
          <w:b w:val="0"/>
        </w:rPr>
        <w:t xml:space="preserve"> Reiseziele der Welt liegen</w:t>
      </w:r>
      <w:r>
        <w:rPr>
          <w:b w:val="0"/>
        </w:rPr>
        <w:t xml:space="preserve"> in den USA. Memphis </w:t>
      </w:r>
      <w:r w:rsidR="00F910E5">
        <w:rPr>
          <w:b w:val="0"/>
        </w:rPr>
        <w:t xml:space="preserve">habe sich </w:t>
      </w:r>
      <w:r>
        <w:rPr>
          <w:b w:val="0"/>
        </w:rPr>
        <w:t xml:space="preserve">touristisch </w:t>
      </w:r>
      <w:r w:rsidR="00F910E5">
        <w:rPr>
          <w:b w:val="0"/>
        </w:rPr>
        <w:t>zur</w:t>
      </w:r>
      <w:r>
        <w:rPr>
          <w:b w:val="0"/>
        </w:rPr>
        <w:t xml:space="preserve"> „heißeste</w:t>
      </w:r>
      <w:r w:rsidR="00F910E5">
        <w:rPr>
          <w:b w:val="0"/>
        </w:rPr>
        <w:t>n</w:t>
      </w:r>
      <w:r>
        <w:rPr>
          <w:b w:val="0"/>
        </w:rPr>
        <w:t xml:space="preserve"> </w:t>
      </w:r>
      <w:r w:rsidR="00F910E5">
        <w:rPr>
          <w:b w:val="0"/>
        </w:rPr>
        <w:t>Destination</w:t>
      </w:r>
      <w:r>
        <w:rPr>
          <w:b w:val="0"/>
        </w:rPr>
        <w:t xml:space="preserve"> in Tennessee“</w:t>
      </w:r>
      <w:r w:rsidR="00F910E5">
        <w:rPr>
          <w:b w:val="0"/>
        </w:rPr>
        <w:t xml:space="preserve"> entwickelt</w:t>
      </w:r>
      <w:r>
        <w:rPr>
          <w:b w:val="0"/>
        </w:rPr>
        <w:t>.</w:t>
      </w:r>
      <w:r w:rsidR="00F910E5">
        <w:rPr>
          <w:b w:val="0"/>
        </w:rPr>
        <w:t xml:space="preserve"> </w:t>
      </w:r>
    </w:p>
    <w:p w14:paraId="58F40303" w14:textId="28E0A135" w:rsidR="00113876" w:rsidRDefault="00F910E5" w:rsidP="00113876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>
        <w:rPr>
          <w:b w:val="0"/>
        </w:rPr>
        <w:t xml:space="preserve">Die Besucherzahlen lagen 2022 höher als </w:t>
      </w:r>
      <w:r w:rsidR="00B9288D">
        <w:rPr>
          <w:b w:val="0"/>
        </w:rPr>
        <w:t>vor der Pandemie 2019</w:t>
      </w:r>
      <w:r>
        <w:rPr>
          <w:b w:val="0"/>
        </w:rPr>
        <w:t>.</w:t>
      </w:r>
      <w:r w:rsidR="00113876" w:rsidRPr="00113876">
        <w:rPr>
          <w:b w:val="0"/>
        </w:rPr>
        <w:t xml:space="preserve"> </w:t>
      </w:r>
      <w:r w:rsidR="00113876">
        <w:rPr>
          <w:b w:val="0"/>
        </w:rPr>
        <w:t xml:space="preserve">Memphis hat seitdem sein Angebot an Hotels ausgebaut; für 2023 sind weitere Eröffnungen wie das Memphis </w:t>
      </w:r>
      <w:proofErr w:type="spellStart"/>
      <w:r w:rsidR="00113876">
        <w:rPr>
          <w:b w:val="0"/>
        </w:rPr>
        <w:t>Aloft</w:t>
      </w:r>
      <w:proofErr w:type="spellEnd"/>
      <w:r w:rsidR="00113876">
        <w:rPr>
          <w:b w:val="0"/>
        </w:rPr>
        <w:t xml:space="preserve"> im Mai angekündigt. Auch eine Reihe neuer Restaurants und </w:t>
      </w:r>
      <w:proofErr w:type="spellStart"/>
      <w:r w:rsidR="00113876">
        <w:rPr>
          <w:b w:val="0"/>
        </w:rPr>
        <w:t>Craft</w:t>
      </w:r>
      <w:proofErr w:type="spellEnd"/>
      <w:r w:rsidR="00113876">
        <w:rPr>
          <w:b w:val="0"/>
        </w:rPr>
        <w:t xml:space="preserve">-Beer-Brauereien stehen im Plan. </w:t>
      </w:r>
    </w:p>
    <w:p w14:paraId="74860CBE" w14:textId="3731FC3E" w:rsidR="00204DF8" w:rsidRPr="001A040F" w:rsidRDefault="00A608BC" w:rsidP="00AF1E90">
      <w:pPr>
        <w:pStyle w:val="Intro"/>
        <w:tabs>
          <w:tab w:val="left" w:pos="1843"/>
        </w:tabs>
        <w:spacing w:before="240" w:line="360" w:lineRule="auto"/>
        <w:rPr>
          <w:b w:val="0"/>
        </w:rPr>
      </w:pPr>
      <w:r w:rsidRPr="001A040F">
        <w:rPr>
          <w:b w:val="0"/>
        </w:rPr>
        <w:t>R</w:t>
      </w:r>
      <w:r w:rsidR="00DD2440" w:rsidRPr="001A040F">
        <w:rPr>
          <w:b w:val="0"/>
        </w:rPr>
        <w:t xml:space="preserve">eiseinformationen: Verkehrsbüro Memphis </w:t>
      </w:r>
      <w:r w:rsidR="00AF1E90" w:rsidRPr="001A040F">
        <w:rPr>
          <w:b w:val="0"/>
        </w:rPr>
        <w:t>Travel</w:t>
      </w:r>
      <w:r w:rsidR="00DD2440" w:rsidRPr="001A040F">
        <w:rPr>
          <w:b w:val="0"/>
        </w:rPr>
        <w:t xml:space="preserve">, </w:t>
      </w:r>
      <w:proofErr w:type="spellStart"/>
      <w:r w:rsidR="00DD2440" w:rsidRPr="001A040F">
        <w:rPr>
          <w:b w:val="0"/>
        </w:rPr>
        <w:t>Horstheider</w:t>
      </w:r>
      <w:proofErr w:type="spellEnd"/>
      <w:r w:rsidR="00DD2440" w:rsidRPr="001A040F">
        <w:rPr>
          <w:b w:val="0"/>
        </w:rPr>
        <w:t xml:space="preserve"> Weg 106a, 33613 Bielefeld, Deutschland, Tel. 0521-986-0420</w:t>
      </w:r>
      <w:r w:rsidR="002860A1" w:rsidRPr="001A040F">
        <w:rPr>
          <w:b w:val="0"/>
        </w:rPr>
        <w:t xml:space="preserve">, </w:t>
      </w:r>
      <w:r w:rsidR="000F3433" w:rsidRPr="000F3433">
        <w:rPr>
          <w:b w:val="0"/>
        </w:rPr>
        <w:t>www.memphis-reisen.de</w:t>
      </w:r>
      <w:r w:rsidR="000F3433">
        <w:rPr>
          <w:b w:val="0"/>
        </w:rPr>
        <w:t xml:space="preserve">, </w:t>
      </w:r>
      <w:r w:rsidR="00B9288D" w:rsidRPr="00B9288D">
        <w:rPr>
          <w:b w:val="0"/>
        </w:rPr>
        <w:t>www.staxmuseum.com</w:t>
      </w:r>
      <w:r w:rsidR="00B9288D">
        <w:rPr>
          <w:b w:val="0"/>
        </w:rPr>
        <w:t>.</w:t>
      </w:r>
    </w:p>
    <w:p w14:paraId="1A2302F9" w14:textId="446868B7" w:rsidR="00DD2440" w:rsidRPr="00204DF8" w:rsidRDefault="00DD2440" w:rsidP="00A937F2">
      <w:pPr>
        <w:pStyle w:val="Textkrper2"/>
        <w:spacing w:line="360" w:lineRule="auto"/>
        <w:jc w:val="center"/>
        <w:rPr>
          <w:color w:val="000000"/>
        </w:rPr>
      </w:pPr>
      <w:r>
        <w:t>______________________________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533F40EF" w:rsidR="003119A7" w:rsidRPr="006A3544" w:rsidRDefault="00E47D6F" w:rsidP="005A1065">
      <w:pPr>
        <w:pStyle w:val="editorial"/>
        <w:rPr>
          <w:color w:val="015B99"/>
          <w:sz w:val="20"/>
        </w:rPr>
      </w:pPr>
      <w:hyperlink r:id="rId9" w:history="1">
        <w:r w:rsidR="005A1065" w:rsidRPr="005A1065">
          <w:rPr>
            <w:rStyle w:val="Hyperlink"/>
            <w:color w:val="015B99"/>
            <w:szCs w:val="24"/>
          </w:rPr>
          <w:t>www.textransfer.de/mm/memphis2023.pdf</w:t>
        </w:r>
      </w:hyperlink>
      <w:r w:rsidR="005A1065">
        <w:rPr>
          <w:sz w:val="20"/>
        </w:rPr>
        <w:t xml:space="preserve"> </w:t>
      </w:r>
      <w:r w:rsidR="006D7BE5" w:rsidRPr="006A3544">
        <w:rPr>
          <w:color w:val="015B99"/>
          <w:sz w:val="20"/>
        </w:rPr>
        <w:t xml:space="preserve"> </w:t>
      </w:r>
      <w:r w:rsidR="00A94486" w:rsidRPr="006A3544">
        <w:rPr>
          <w:color w:val="015B99"/>
          <w:sz w:val="20"/>
        </w:rPr>
        <w:t xml:space="preserve"> </w:t>
      </w:r>
      <w:r w:rsidR="00A608BC" w:rsidRPr="006A3544">
        <w:rPr>
          <w:color w:val="015B99"/>
          <w:sz w:val="20"/>
        </w:rPr>
        <w:t xml:space="preserve"> </w:t>
      </w:r>
      <w:r w:rsidR="001324B3" w:rsidRPr="006A3544">
        <w:rPr>
          <w:color w:val="015B99"/>
          <w:sz w:val="20"/>
        </w:rPr>
        <w:t xml:space="preserve"> </w:t>
      </w:r>
    </w:p>
    <w:p w14:paraId="2749DD3A" w14:textId="290B7760" w:rsidR="00874B81" w:rsidRPr="00A33AD4" w:rsidRDefault="00E47D6F" w:rsidP="00A33AD4">
      <w:pPr>
        <w:pStyle w:val="editorial"/>
        <w:spacing w:before="0"/>
        <w:rPr>
          <w:rStyle w:val="Hyperlink"/>
          <w:color w:val="015B99"/>
          <w:szCs w:val="24"/>
        </w:rPr>
      </w:pPr>
      <w:hyperlink r:id="rId10" w:history="1">
        <w:r w:rsidR="004034E0" w:rsidRPr="00A33AD4">
          <w:rPr>
            <w:rStyle w:val="Hyperlink"/>
            <w:color w:val="015B99"/>
            <w:szCs w:val="24"/>
          </w:rPr>
          <w:t>www.textransfer.de/mm/memphis2023.docx</w:t>
        </w:r>
      </w:hyperlink>
      <w:r w:rsidR="00A94486" w:rsidRPr="005A1065">
        <w:rPr>
          <w:rStyle w:val="Hyperlink"/>
          <w:color w:val="015B99"/>
          <w:szCs w:val="24"/>
        </w:rPr>
        <w:t xml:space="preserve"> </w:t>
      </w:r>
    </w:p>
    <w:p w14:paraId="1247A450" w14:textId="7C4FB4FF" w:rsidR="00F42718" w:rsidRDefault="003F2884" w:rsidP="00A937F2">
      <w:pPr>
        <w:pStyle w:val="editorialheadline"/>
        <w:rPr>
          <w:lang w:val="de-DE"/>
        </w:rPr>
      </w:pPr>
      <w:r w:rsidRPr="00A937F2">
        <w:rPr>
          <w:sz w:val="20"/>
          <w:lang w:val="de-DE"/>
        </w:rPr>
        <w:t xml:space="preserve"> </w:t>
      </w:r>
      <w:r w:rsidR="005C2747" w:rsidRPr="00A937F2">
        <w:rPr>
          <w:sz w:val="20"/>
          <w:lang w:val="de-DE"/>
        </w:rPr>
        <w:t xml:space="preserve"> </w:t>
      </w:r>
      <w:r w:rsidR="001F2AA4" w:rsidRPr="00A937F2">
        <w:rPr>
          <w:sz w:val="20"/>
          <w:lang w:val="de-DE"/>
        </w:rPr>
        <w:t xml:space="preserve">   </w:t>
      </w:r>
      <w:r w:rsidR="00A10FC9" w:rsidRPr="00A937F2">
        <w:rPr>
          <w:sz w:val="20"/>
          <w:lang w:val="de-DE"/>
        </w:rPr>
        <w:t xml:space="preserve"> </w:t>
      </w:r>
      <w:r w:rsidR="00F42718">
        <w:rPr>
          <w:lang w:val="de-DE"/>
        </w:rPr>
        <w:t>PR</w:t>
      </w:r>
      <w:r w:rsidR="00F42718" w:rsidRPr="00725D90">
        <w:rPr>
          <w:lang w:val="de-DE"/>
        </w:rPr>
        <w:t>ESSEFOTO</w:t>
      </w:r>
      <w:r w:rsidR="006C2668">
        <w:rPr>
          <w:lang w:val="de-DE"/>
        </w:rPr>
        <w:t>S</w:t>
      </w:r>
      <w:r w:rsidR="00F42718" w:rsidRPr="00725D90">
        <w:rPr>
          <w:lang w:val="de-DE"/>
        </w:rPr>
        <w:t xml:space="preserve"> ZUM DOWNLOAD (JPG, 300 DPI)</w:t>
      </w:r>
    </w:p>
    <w:p w14:paraId="48D13152" w14:textId="0F9DF4AE" w:rsidR="00F910E5" w:rsidRPr="006A3544" w:rsidRDefault="00E47D6F" w:rsidP="006D7BE5">
      <w:pPr>
        <w:pStyle w:val="editorial"/>
        <w:rPr>
          <w:color w:val="015B99"/>
          <w:sz w:val="20"/>
          <w:szCs w:val="20"/>
        </w:rPr>
      </w:pPr>
      <w:hyperlink r:id="rId11" w:history="1">
        <w:r w:rsidR="006D7BE5" w:rsidRPr="006A3544">
          <w:rPr>
            <w:rStyle w:val="Hyperlink"/>
            <w:color w:val="015B99"/>
          </w:rPr>
          <w:t>www.textransfer.de/mm/memphis300staxamericanmuseumofsoulmusic1.jpg</w:t>
        </w:r>
      </w:hyperlink>
    </w:p>
    <w:p w14:paraId="0B6BA4E6" w14:textId="214E27B8" w:rsidR="006D7BE5" w:rsidRPr="006A3544" w:rsidRDefault="00E47D6F" w:rsidP="006D7BE5">
      <w:pPr>
        <w:pStyle w:val="editorial"/>
        <w:spacing w:before="0"/>
        <w:rPr>
          <w:color w:val="015B99"/>
          <w:sz w:val="20"/>
          <w:szCs w:val="20"/>
        </w:rPr>
      </w:pPr>
      <w:hyperlink r:id="rId12" w:history="1">
        <w:r w:rsidR="006D7BE5" w:rsidRPr="006A3544">
          <w:rPr>
            <w:rStyle w:val="Hyperlink"/>
            <w:color w:val="015B99"/>
          </w:rPr>
          <w:t>www.textransfer.de/mm/memphis300staxamericanmuseumofsoulmusic20.jpg</w:t>
        </w:r>
      </w:hyperlink>
    </w:p>
    <w:p w14:paraId="1C5DEC96" w14:textId="72F0C40B" w:rsidR="00F910E5" w:rsidRPr="00F910E5" w:rsidRDefault="00F910E5" w:rsidP="00F910E5">
      <w:pPr>
        <w:pStyle w:val="editorial"/>
        <w:spacing w:before="0"/>
        <w:rPr>
          <w:sz w:val="20"/>
          <w:szCs w:val="20"/>
          <w:lang w:val="en-US"/>
        </w:rPr>
      </w:pPr>
      <w:proofErr w:type="spellStart"/>
      <w:r w:rsidRPr="00F910E5">
        <w:rPr>
          <w:sz w:val="20"/>
          <w:szCs w:val="20"/>
          <w:lang w:val="en-US"/>
        </w:rPr>
        <w:t>Stax</w:t>
      </w:r>
      <w:proofErr w:type="spellEnd"/>
      <w:r w:rsidRPr="00F910E5">
        <w:rPr>
          <w:sz w:val="20"/>
          <w:szCs w:val="20"/>
          <w:lang w:val="en-US"/>
        </w:rPr>
        <w:t xml:space="preserve"> Museum of Am</w:t>
      </w:r>
      <w:r w:rsidR="006D7BE5">
        <w:rPr>
          <w:sz w:val="20"/>
          <w:szCs w:val="20"/>
          <w:lang w:val="en-US"/>
        </w:rPr>
        <w:t>e</w:t>
      </w:r>
      <w:r w:rsidRPr="00F910E5">
        <w:rPr>
          <w:sz w:val="20"/>
          <w:szCs w:val="20"/>
          <w:lang w:val="en-US"/>
        </w:rPr>
        <w:t>rican Soul Music</w:t>
      </w:r>
    </w:p>
    <w:p w14:paraId="1C03508D" w14:textId="006A6B2C" w:rsidR="00D93AAF" w:rsidRPr="00D01C24" w:rsidRDefault="00E47D6F" w:rsidP="00BC30A1">
      <w:pPr>
        <w:pStyle w:val="editorial"/>
        <w:rPr>
          <w:color w:val="015B99"/>
          <w:sz w:val="20"/>
          <w:szCs w:val="20"/>
          <w:lang w:val="en-US"/>
        </w:rPr>
      </w:pPr>
      <w:hyperlink r:id="rId13" w:history="1">
        <w:r w:rsidR="00D93AAF" w:rsidRPr="00D01C24">
          <w:rPr>
            <w:rStyle w:val="Hyperlink"/>
            <w:color w:val="015B99"/>
            <w:lang w:val="en-US"/>
          </w:rPr>
          <w:t>www.textransfer.de/mm/gracelandmansion.jpg</w:t>
        </w:r>
      </w:hyperlink>
      <w:r w:rsidR="00D93AAF" w:rsidRPr="00D01C24">
        <w:rPr>
          <w:color w:val="015B99"/>
          <w:sz w:val="20"/>
          <w:szCs w:val="20"/>
          <w:lang w:val="en-US"/>
        </w:rPr>
        <w:t xml:space="preserve"> </w:t>
      </w:r>
    </w:p>
    <w:p w14:paraId="50ED2120" w14:textId="639705C9" w:rsidR="00D93AAF" w:rsidRPr="00D01C24" w:rsidRDefault="00A937F2" w:rsidP="006D7BE5">
      <w:pPr>
        <w:pStyle w:val="editorial"/>
        <w:spacing w:before="0"/>
        <w:rPr>
          <w:sz w:val="20"/>
          <w:szCs w:val="20"/>
          <w:lang w:val="en-US"/>
        </w:rPr>
      </w:pPr>
      <w:r w:rsidRPr="00D01C24">
        <w:rPr>
          <w:sz w:val="20"/>
          <w:szCs w:val="20"/>
          <w:lang w:val="en-US"/>
        </w:rPr>
        <w:t xml:space="preserve">Die Graceland Mansion </w:t>
      </w:r>
      <w:proofErr w:type="spellStart"/>
      <w:r w:rsidR="000F3433">
        <w:rPr>
          <w:sz w:val="20"/>
          <w:szCs w:val="20"/>
          <w:lang w:val="en-US"/>
        </w:rPr>
        <w:t>während</w:t>
      </w:r>
      <w:proofErr w:type="spellEnd"/>
      <w:r w:rsidRPr="00D01C24">
        <w:rPr>
          <w:sz w:val="20"/>
          <w:szCs w:val="20"/>
          <w:lang w:val="en-US"/>
        </w:rPr>
        <w:t xml:space="preserve"> </w:t>
      </w:r>
      <w:r w:rsidR="00EC39DB">
        <w:rPr>
          <w:sz w:val="20"/>
          <w:szCs w:val="20"/>
          <w:lang w:val="en-US"/>
        </w:rPr>
        <w:t xml:space="preserve">der </w:t>
      </w:r>
      <w:r w:rsidRPr="00D01C24">
        <w:rPr>
          <w:sz w:val="20"/>
          <w:szCs w:val="20"/>
          <w:lang w:val="en-US"/>
        </w:rPr>
        <w:t>Elvis Week</w:t>
      </w:r>
      <w:r w:rsidR="006D7BE5" w:rsidRPr="00D01C24">
        <w:rPr>
          <w:sz w:val="20"/>
          <w:szCs w:val="20"/>
          <w:lang w:val="en-US"/>
        </w:rPr>
        <w:t xml:space="preserve"> in Memphis</w:t>
      </w:r>
    </w:p>
    <w:p w14:paraId="3A7439CD" w14:textId="316A4B28" w:rsidR="00D93AAF" w:rsidRPr="00D01C24" w:rsidRDefault="00E47D6F" w:rsidP="00D93AAF">
      <w:pPr>
        <w:pStyle w:val="editorial"/>
        <w:rPr>
          <w:rStyle w:val="Hyperlink"/>
          <w:color w:val="015B99"/>
          <w:lang w:val="en-US"/>
        </w:rPr>
      </w:pPr>
      <w:hyperlink r:id="rId14" w:history="1">
        <w:r w:rsidR="00D93AAF" w:rsidRPr="00D01C24">
          <w:rPr>
            <w:rStyle w:val="Hyperlink"/>
            <w:color w:val="015B99"/>
            <w:lang w:val="en-US"/>
          </w:rPr>
          <w:t>www.textransfer.de/mm/elvisweekcandleligtvigil.jpg</w:t>
        </w:r>
      </w:hyperlink>
      <w:r w:rsidR="00D93AAF" w:rsidRPr="00D01C24">
        <w:rPr>
          <w:rStyle w:val="Hyperlink"/>
          <w:color w:val="015B99"/>
          <w:lang w:val="en-US"/>
        </w:rPr>
        <w:t xml:space="preserve"> </w:t>
      </w:r>
    </w:p>
    <w:p w14:paraId="6333B4B4" w14:textId="53D5D3CE" w:rsidR="00A937F2" w:rsidRPr="00D01C24" w:rsidRDefault="000F3433" w:rsidP="00A937F2">
      <w:pPr>
        <w:pStyle w:val="editorial"/>
        <w:spacing w:befor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Der Candlelight Vigil </w:t>
      </w:r>
      <w:proofErr w:type="spellStart"/>
      <w:r>
        <w:rPr>
          <w:sz w:val="20"/>
          <w:szCs w:val="20"/>
          <w:lang w:val="en-US"/>
        </w:rPr>
        <w:t>während</w:t>
      </w:r>
      <w:proofErr w:type="spellEnd"/>
      <w:r w:rsidR="00A937F2" w:rsidRPr="00D01C24">
        <w:rPr>
          <w:sz w:val="20"/>
          <w:szCs w:val="20"/>
          <w:lang w:val="en-US"/>
        </w:rPr>
        <w:t xml:space="preserve"> </w:t>
      </w:r>
      <w:r w:rsidR="00EC39DB">
        <w:rPr>
          <w:sz w:val="20"/>
          <w:szCs w:val="20"/>
          <w:lang w:val="en-US"/>
        </w:rPr>
        <w:t xml:space="preserve">der </w:t>
      </w:r>
      <w:r w:rsidR="00A937F2" w:rsidRPr="00D01C24">
        <w:rPr>
          <w:sz w:val="20"/>
          <w:szCs w:val="20"/>
          <w:lang w:val="en-US"/>
        </w:rPr>
        <w:t>Elvis Week in Memphis</w:t>
      </w:r>
    </w:p>
    <w:p w14:paraId="06C06FDC" w14:textId="646CAAF7" w:rsidR="00AA651F" w:rsidRDefault="00AA651F" w:rsidP="00F962D9">
      <w:pPr>
        <w:pStyle w:val="editorial"/>
        <w:spacing w:before="0"/>
        <w:rPr>
          <w:sz w:val="20"/>
          <w:szCs w:val="20"/>
          <w:lang w:val="en-US"/>
        </w:rPr>
      </w:pPr>
    </w:p>
    <w:p w14:paraId="479D53D4" w14:textId="77777777" w:rsidR="00AA651F" w:rsidRPr="00AA651F" w:rsidRDefault="00AA651F" w:rsidP="00AA651F">
      <w:pPr>
        <w:autoSpaceDE w:val="0"/>
        <w:autoSpaceDN w:val="0"/>
        <w:adjustRightInd w:val="0"/>
        <w:jc w:val="center"/>
        <w:rPr>
          <w:b/>
          <w:bCs/>
          <w:color w:val="808080"/>
          <w:sz w:val="28"/>
          <w:szCs w:val="28"/>
        </w:rPr>
      </w:pPr>
      <w:r w:rsidRPr="00AA651F">
        <w:rPr>
          <w:b/>
          <w:bCs/>
          <w:color w:val="808080"/>
          <w:sz w:val="28"/>
          <w:szCs w:val="28"/>
        </w:rPr>
        <w:t>WEITERE PRESSEFOTOS AUS MEMPHIS (JPG, 300 DPI)</w:t>
      </w:r>
    </w:p>
    <w:p w14:paraId="79A5B837" w14:textId="1EC85CA3" w:rsidR="00AA651F" w:rsidRPr="006A3544" w:rsidRDefault="00E47D6F" w:rsidP="00AA651F">
      <w:pPr>
        <w:pStyle w:val="editorial"/>
        <w:rPr>
          <w:rStyle w:val="Hyperlink"/>
          <w:color w:val="015B99"/>
        </w:rPr>
      </w:pPr>
      <w:hyperlink r:id="rId15" w:history="1">
        <w:r w:rsidR="006A3544" w:rsidRPr="006A3544">
          <w:rPr>
            <w:rStyle w:val="Hyperlink"/>
            <w:color w:val="015B99"/>
          </w:rPr>
          <w:t>www.memphis-reisen.de/Pressefotos</w:t>
        </w:r>
      </w:hyperlink>
      <w:r w:rsidR="006A3544" w:rsidRPr="006A3544">
        <w:rPr>
          <w:rStyle w:val="Hyperlink"/>
          <w:color w:val="015B99"/>
        </w:rPr>
        <w:t xml:space="preserve"> </w:t>
      </w:r>
      <w:r w:rsidR="001A040F" w:rsidRPr="006A3544">
        <w:rPr>
          <w:rStyle w:val="Hyperlink"/>
          <w:color w:val="015B99"/>
        </w:rPr>
        <w:t xml:space="preserve"> </w:t>
      </w:r>
      <w:r w:rsidR="00AA651F" w:rsidRPr="006A3544">
        <w:rPr>
          <w:rStyle w:val="Hyperlink"/>
          <w:color w:val="015B99"/>
        </w:rPr>
        <w:t xml:space="preserve"> </w:t>
      </w:r>
    </w:p>
    <w:p w14:paraId="37E7C004" w14:textId="77777777" w:rsidR="00AA651F" w:rsidRPr="00AA651F" w:rsidRDefault="00AA651F" w:rsidP="00F962D9">
      <w:pPr>
        <w:pStyle w:val="editorial"/>
        <w:spacing w:before="0"/>
        <w:rPr>
          <w:sz w:val="20"/>
          <w:szCs w:val="20"/>
        </w:rPr>
      </w:pPr>
    </w:p>
    <w:sectPr w:rsidR="00AA651F" w:rsidRPr="00AA651F" w:rsidSect="00F974B6">
      <w:headerReference w:type="default" r:id="rId16"/>
      <w:footerReference w:type="default" r:id="rId17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95DF" w16cex:dateUtc="2023-01-06T11:43:00Z"/>
  <w16cex:commentExtensible w16cex:durableId="27629079" w16cex:dateUtc="2023-01-06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8E40B" w16cid:durableId="276295DF"/>
  <w16cid:commentId w16cid:paraId="7B3BF5E8" w16cid:durableId="276290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150FED09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E47D6F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58316B4D" w:rsidR="00EA6E35" w:rsidRDefault="00EA6E35">
    <w:pPr>
      <w:pStyle w:val="Fuzeile"/>
      <w:rPr>
        <w:lang w:val="de-DE"/>
      </w:rPr>
    </w:pPr>
    <w:r>
      <w:rPr>
        <w:lang w:val="de-DE"/>
      </w:rPr>
      <w:t>Verkehrsbüro</w:t>
    </w:r>
    <w:r w:rsidR="00993081">
      <w:rPr>
        <w:lang w:val="de-DE"/>
      </w:rPr>
      <w:t>s</w:t>
    </w:r>
    <w:r>
      <w:rPr>
        <w:lang w:val="de-DE"/>
      </w:rPr>
      <w:t xml:space="preserve"> Memphis</w:t>
    </w:r>
    <w:r w:rsidR="00C1650D">
      <w:rPr>
        <w:lang w:val="de-DE"/>
      </w:rPr>
      <w:t xml:space="preserve"> Travel</w:t>
    </w:r>
    <w:r>
      <w:rPr>
        <w:lang w:val="de-DE"/>
      </w:rPr>
      <w:t xml:space="preserve">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471257AF" w:rsidR="00EA6E35" w:rsidRDefault="00EA6E35">
    <w:pPr>
      <w:pStyle w:val="Fuzeile"/>
      <w:rPr>
        <w:lang w:val="de-DE"/>
      </w:rPr>
    </w:pPr>
    <w:r>
      <w:rPr>
        <w:lang w:val="de-DE"/>
      </w:rPr>
      <w:t xml:space="preserve">Tel. +49(521)986-0420   </w:t>
    </w:r>
    <w:r w:rsidR="00C1650D">
      <w:rPr>
        <w:lang w:val="de-DE"/>
      </w:rPr>
      <w:t>info</w:t>
    </w:r>
    <w:r>
      <w:rPr>
        <w:lang w:val="de-DE"/>
      </w:rPr>
      <w:t>@</w:t>
    </w:r>
    <w:r w:rsidR="00C1650D">
      <w:rPr>
        <w:lang w:val="de-DE"/>
      </w:rPr>
      <w:t>textransfer</w:t>
    </w:r>
    <w:r>
      <w:rPr>
        <w:lang w:val="de-DE"/>
      </w:rPr>
      <w:t>.de   www.memphis-</w:t>
    </w:r>
    <w:r w:rsidR="00C1650D">
      <w:rPr>
        <w:lang w:val="de-DE"/>
      </w:rPr>
      <w:t>reisen</w:t>
    </w:r>
    <w:r>
      <w:rPr>
        <w:lang w:val="de-DE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2FF143D1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Memphis </w:t>
                          </w:r>
                          <w:r w:rsidR="00C1650D">
                            <w:rPr>
                              <w:lang w:val="en-US"/>
                            </w:rPr>
                            <w:t>Travel</w:t>
                          </w:r>
                        </w:p>
                        <w:p w14:paraId="56852B0F" w14:textId="4843ECA0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2925D5">
                            <w:rPr>
                              <w:lang w:val="de-DE"/>
                            </w:rPr>
                            <w:t>9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C1650D">
                            <w:rPr>
                              <w:lang w:val="de-DE"/>
                            </w:rPr>
                            <w:t>Januar</w:t>
                          </w:r>
                          <w:r w:rsidR="00E62BF1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62BF1">
                            <w:rPr>
                              <w:lang w:val="de-DE"/>
                            </w:rPr>
                            <w:t>2</w:t>
                          </w:r>
                          <w:r w:rsidR="00C1650D">
                            <w:rPr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2FF143D1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Memphis </w:t>
                    </w:r>
                    <w:r w:rsidR="00C1650D">
                      <w:rPr>
                        <w:lang w:val="en-US"/>
                      </w:rPr>
                      <w:t>Travel</w:t>
                    </w:r>
                  </w:p>
                  <w:p w14:paraId="56852B0F" w14:textId="4843ECA0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2925D5">
                      <w:rPr>
                        <w:lang w:val="de-DE"/>
                      </w:rPr>
                      <w:t>9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C1650D">
                      <w:rPr>
                        <w:lang w:val="de-DE"/>
                      </w:rPr>
                      <w:t>Januar</w:t>
                    </w:r>
                    <w:r w:rsidR="00E62BF1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62BF1">
                      <w:rPr>
                        <w:lang w:val="de-DE"/>
                      </w:rPr>
                      <w:t>2</w:t>
                    </w:r>
                    <w:r w:rsidR="00C1650D">
                      <w:rPr>
                        <w:lang w:val="de-DE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20261"/>
    <w:multiLevelType w:val="hybridMultilevel"/>
    <w:tmpl w:val="D146EDFA"/>
    <w:lvl w:ilvl="0" w:tplc="2CC87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531"/>
    <w:rsid w:val="00047724"/>
    <w:rsid w:val="00053036"/>
    <w:rsid w:val="00055179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B7C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0D33"/>
    <w:rsid w:val="000F2395"/>
    <w:rsid w:val="000F2F59"/>
    <w:rsid w:val="000F3433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876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427B7"/>
    <w:rsid w:val="00153D80"/>
    <w:rsid w:val="0015419C"/>
    <w:rsid w:val="001557F2"/>
    <w:rsid w:val="00162539"/>
    <w:rsid w:val="0017042C"/>
    <w:rsid w:val="00170FE2"/>
    <w:rsid w:val="00171C70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874BD"/>
    <w:rsid w:val="00191B2D"/>
    <w:rsid w:val="00192E06"/>
    <w:rsid w:val="001942C1"/>
    <w:rsid w:val="0019532B"/>
    <w:rsid w:val="00196EED"/>
    <w:rsid w:val="0019787B"/>
    <w:rsid w:val="00197C24"/>
    <w:rsid w:val="00197F35"/>
    <w:rsid w:val="001A040F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3447"/>
    <w:rsid w:val="001C5AB0"/>
    <w:rsid w:val="001C5EED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17608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2501"/>
    <w:rsid w:val="00242AE3"/>
    <w:rsid w:val="00242C0B"/>
    <w:rsid w:val="0024388B"/>
    <w:rsid w:val="00244AEC"/>
    <w:rsid w:val="00246DB4"/>
    <w:rsid w:val="00246DF2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25D5"/>
    <w:rsid w:val="00294AF0"/>
    <w:rsid w:val="00294DBD"/>
    <w:rsid w:val="00297CA3"/>
    <w:rsid w:val="002A0CFB"/>
    <w:rsid w:val="002A2166"/>
    <w:rsid w:val="002A321E"/>
    <w:rsid w:val="002A378F"/>
    <w:rsid w:val="002A388B"/>
    <w:rsid w:val="002A4E7E"/>
    <w:rsid w:val="002A53D6"/>
    <w:rsid w:val="002A71C4"/>
    <w:rsid w:val="002A7687"/>
    <w:rsid w:val="002B0EAA"/>
    <w:rsid w:val="002B3495"/>
    <w:rsid w:val="002B648F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38F7"/>
    <w:rsid w:val="003242FC"/>
    <w:rsid w:val="00327F5F"/>
    <w:rsid w:val="003324B9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0291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02088"/>
    <w:rsid w:val="004034E0"/>
    <w:rsid w:val="004108F2"/>
    <w:rsid w:val="00410F1B"/>
    <w:rsid w:val="004124B2"/>
    <w:rsid w:val="00412576"/>
    <w:rsid w:val="00413127"/>
    <w:rsid w:val="00414BB2"/>
    <w:rsid w:val="00415B09"/>
    <w:rsid w:val="004166A1"/>
    <w:rsid w:val="0042718C"/>
    <w:rsid w:val="0042735E"/>
    <w:rsid w:val="00427A25"/>
    <w:rsid w:val="00430207"/>
    <w:rsid w:val="00432984"/>
    <w:rsid w:val="00434130"/>
    <w:rsid w:val="0043570D"/>
    <w:rsid w:val="00445D52"/>
    <w:rsid w:val="004463C4"/>
    <w:rsid w:val="004529E4"/>
    <w:rsid w:val="00455443"/>
    <w:rsid w:val="00455C88"/>
    <w:rsid w:val="0045640F"/>
    <w:rsid w:val="004628F5"/>
    <w:rsid w:val="00464B2F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0AF"/>
    <w:rsid w:val="0049416F"/>
    <w:rsid w:val="00494389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C6F81"/>
    <w:rsid w:val="004D012D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5227"/>
    <w:rsid w:val="00506F6E"/>
    <w:rsid w:val="005073D4"/>
    <w:rsid w:val="005114D5"/>
    <w:rsid w:val="00511C09"/>
    <w:rsid w:val="00512FAF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1065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3BD4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555A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65E8"/>
    <w:rsid w:val="0069765F"/>
    <w:rsid w:val="006A2221"/>
    <w:rsid w:val="006A2569"/>
    <w:rsid w:val="006A2737"/>
    <w:rsid w:val="006A3544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2668"/>
    <w:rsid w:val="006C4712"/>
    <w:rsid w:val="006C5C95"/>
    <w:rsid w:val="006C6149"/>
    <w:rsid w:val="006C6B10"/>
    <w:rsid w:val="006D0D47"/>
    <w:rsid w:val="006D4BF3"/>
    <w:rsid w:val="006D4C5C"/>
    <w:rsid w:val="006D605B"/>
    <w:rsid w:val="006D6081"/>
    <w:rsid w:val="006D69CB"/>
    <w:rsid w:val="006D6A5D"/>
    <w:rsid w:val="006D7BE5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551"/>
    <w:rsid w:val="00724A77"/>
    <w:rsid w:val="00725D90"/>
    <w:rsid w:val="0072769C"/>
    <w:rsid w:val="00730358"/>
    <w:rsid w:val="00731909"/>
    <w:rsid w:val="007319C7"/>
    <w:rsid w:val="00732EF5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0BBE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04C"/>
    <w:rsid w:val="008302F9"/>
    <w:rsid w:val="0083088D"/>
    <w:rsid w:val="00832422"/>
    <w:rsid w:val="008329DB"/>
    <w:rsid w:val="00833D51"/>
    <w:rsid w:val="008350CB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191"/>
    <w:rsid w:val="008E6204"/>
    <w:rsid w:val="008E7E2F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11E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46E60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081"/>
    <w:rsid w:val="00993663"/>
    <w:rsid w:val="0099773F"/>
    <w:rsid w:val="009A2583"/>
    <w:rsid w:val="009A30CC"/>
    <w:rsid w:val="009A4015"/>
    <w:rsid w:val="009A5CC7"/>
    <w:rsid w:val="009A6ED7"/>
    <w:rsid w:val="009B0E48"/>
    <w:rsid w:val="009B1673"/>
    <w:rsid w:val="009B31CF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3AD4"/>
    <w:rsid w:val="00A340F3"/>
    <w:rsid w:val="00A36CDB"/>
    <w:rsid w:val="00A37C21"/>
    <w:rsid w:val="00A40DF4"/>
    <w:rsid w:val="00A421F9"/>
    <w:rsid w:val="00A44C56"/>
    <w:rsid w:val="00A4566C"/>
    <w:rsid w:val="00A4568C"/>
    <w:rsid w:val="00A509CE"/>
    <w:rsid w:val="00A55D0C"/>
    <w:rsid w:val="00A571EE"/>
    <w:rsid w:val="00A608BC"/>
    <w:rsid w:val="00A64F07"/>
    <w:rsid w:val="00A6536E"/>
    <w:rsid w:val="00A66079"/>
    <w:rsid w:val="00A66588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37F2"/>
    <w:rsid w:val="00A94486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A651F"/>
    <w:rsid w:val="00AA6736"/>
    <w:rsid w:val="00AB1395"/>
    <w:rsid w:val="00AB1A36"/>
    <w:rsid w:val="00AB4A1A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E3F58"/>
    <w:rsid w:val="00AE4E6B"/>
    <w:rsid w:val="00AE6298"/>
    <w:rsid w:val="00AF0A02"/>
    <w:rsid w:val="00AF1E90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0D69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288D"/>
    <w:rsid w:val="00B9377C"/>
    <w:rsid w:val="00B9562A"/>
    <w:rsid w:val="00B960E8"/>
    <w:rsid w:val="00BA13DF"/>
    <w:rsid w:val="00BB13CA"/>
    <w:rsid w:val="00BB2388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2E02"/>
    <w:rsid w:val="00BE363B"/>
    <w:rsid w:val="00BE78AE"/>
    <w:rsid w:val="00BF1719"/>
    <w:rsid w:val="00BF3105"/>
    <w:rsid w:val="00BF3755"/>
    <w:rsid w:val="00BF63ED"/>
    <w:rsid w:val="00BF6BA3"/>
    <w:rsid w:val="00C004D6"/>
    <w:rsid w:val="00C0060C"/>
    <w:rsid w:val="00C009E4"/>
    <w:rsid w:val="00C0779D"/>
    <w:rsid w:val="00C079A7"/>
    <w:rsid w:val="00C13B99"/>
    <w:rsid w:val="00C1449C"/>
    <w:rsid w:val="00C14D98"/>
    <w:rsid w:val="00C1501B"/>
    <w:rsid w:val="00C1650D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5B13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001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65D"/>
    <w:rsid w:val="00C85BF6"/>
    <w:rsid w:val="00C900C9"/>
    <w:rsid w:val="00C921FB"/>
    <w:rsid w:val="00C92250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1C24"/>
    <w:rsid w:val="00D023C6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5106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17F5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8097C"/>
    <w:rsid w:val="00D820F0"/>
    <w:rsid w:val="00D8702C"/>
    <w:rsid w:val="00D87DAD"/>
    <w:rsid w:val="00D91B8D"/>
    <w:rsid w:val="00D92B26"/>
    <w:rsid w:val="00D93AAF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2C30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59D5"/>
    <w:rsid w:val="00E160B2"/>
    <w:rsid w:val="00E172A1"/>
    <w:rsid w:val="00E210BE"/>
    <w:rsid w:val="00E24593"/>
    <w:rsid w:val="00E27995"/>
    <w:rsid w:val="00E303EE"/>
    <w:rsid w:val="00E30F7F"/>
    <w:rsid w:val="00E3296A"/>
    <w:rsid w:val="00E332A6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47D6F"/>
    <w:rsid w:val="00E506CA"/>
    <w:rsid w:val="00E5475D"/>
    <w:rsid w:val="00E57A4B"/>
    <w:rsid w:val="00E615C9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3EBF"/>
    <w:rsid w:val="00E97C1F"/>
    <w:rsid w:val="00E97FA0"/>
    <w:rsid w:val="00E97FB5"/>
    <w:rsid w:val="00EA1948"/>
    <w:rsid w:val="00EA1D94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39DB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31E6"/>
    <w:rsid w:val="00EE3AAE"/>
    <w:rsid w:val="00EE417F"/>
    <w:rsid w:val="00EE4BB5"/>
    <w:rsid w:val="00EE554F"/>
    <w:rsid w:val="00EE6D0C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60FD"/>
    <w:rsid w:val="00F46160"/>
    <w:rsid w:val="00F47E55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910E5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2686"/>
    <w:rsid w:val="00FD3873"/>
    <w:rsid w:val="00FD4659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6D7BE5"/>
    <w:pPr>
      <w:keepNext/>
      <w:outlineLvl w:val="3"/>
    </w:pPr>
    <w:rPr>
      <w:rFonts w:cs="Times New Roman"/>
      <w:b/>
      <w:bCs/>
      <w:color w:val="015B99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6D7BE5"/>
    <w:rPr>
      <w:rFonts w:ascii="Arial" w:hAnsi="Arial"/>
      <w:b/>
      <w:bCs/>
      <w:color w:val="015B99"/>
      <w:sz w:val="28"/>
      <w:szCs w:val="28"/>
      <w:lang w:val="x-none"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gracelandmansion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memphis300staxamericanmuseumofsoulmusic20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memphis300staxamericanmuseumofsoulmusic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phis-reisen.de/Pressefotos" TargetMode="External"/><Relationship Id="rId10" Type="http://schemas.openxmlformats.org/officeDocument/2006/relationships/hyperlink" Target="http://www.textransfer.de/mm/memphis202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memphis2023.pdf" TargetMode="External"/><Relationship Id="rId14" Type="http://schemas.openxmlformats.org/officeDocument/2006/relationships/hyperlink" Target="http://www.textransfer.de/mm/elvisweekcandleligtvigil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BBB-DABB-402E-AD9D-0BC397D0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4233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48</cp:revision>
  <cp:lastPrinted>2023-01-09T10:43:00Z</cp:lastPrinted>
  <dcterms:created xsi:type="dcterms:W3CDTF">2023-01-06T09:11:00Z</dcterms:created>
  <dcterms:modified xsi:type="dcterms:W3CDTF">2023-01-09T10:45:00Z</dcterms:modified>
</cp:coreProperties>
</file>